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20" w:rsidRPr="00FB4220" w:rsidRDefault="00520B2A" w:rsidP="00FB42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2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FB4220" w:rsidRPr="00FB4220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к отчету </w:t>
      </w:r>
    </w:p>
    <w:p w:rsidR="00FB4220" w:rsidRPr="00FB4220" w:rsidRDefault="00FB4220" w:rsidP="00FB42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220"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бюджета муниципального образования «Каменское» </w:t>
      </w:r>
    </w:p>
    <w:p w:rsidR="00FB4220" w:rsidRPr="00FB4220" w:rsidRDefault="00FB4220" w:rsidP="00FB42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220">
        <w:rPr>
          <w:rFonts w:ascii="Times New Roman" w:hAnsi="Times New Roman" w:cs="Times New Roman"/>
          <w:b/>
          <w:bCs/>
          <w:sz w:val="28"/>
          <w:szCs w:val="28"/>
        </w:rPr>
        <w:t>за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B422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83357C" w:rsidRDefault="0083357C">
      <w:pPr>
        <w:jc w:val="center"/>
      </w:pPr>
    </w:p>
    <w:p w:rsidR="0083357C" w:rsidRDefault="00520B2A">
      <w:pPr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ДОХОДЫ</w:t>
      </w:r>
    </w:p>
    <w:p w:rsidR="0083357C" w:rsidRDefault="00520B2A">
      <w:pPr>
        <w:ind w:firstLine="700"/>
      </w:pPr>
      <w:r>
        <w:rPr>
          <w:rFonts w:ascii="Times New Roman" w:eastAsia="Times New Roman" w:hAnsi="Times New Roman" w:cs="Times New Roman"/>
          <w:color w:val="000000"/>
          <w:sz w:val="10"/>
          <w:szCs w:val="10"/>
        </w:rPr>
        <w:t> </w:t>
      </w:r>
    </w:p>
    <w:p w:rsidR="0083357C" w:rsidRDefault="00520B2A">
      <w:pPr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состоянию на 31 декабря 2022 года доходы бюджета муниципального образования «Каменское» на 2022 год утверждены с учетом изменений в объеме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33920843,89 рубля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из них собственные налоговые и неналоговые доходы 2716350,00 руб., безвозмездные поступления –31204493,89 руб.</w:t>
      </w:r>
    </w:p>
    <w:p w:rsidR="0083357C" w:rsidRDefault="00520B2A">
      <w:pPr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 2022 год в бюджет МО «Каменское» поступило доходов в сумме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34560007,35 рубля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(из них собственные налоговые и неналоговые доходы – 3375419,43 руб., безвозмездные поступления– 31184588,52 руб.). По собственным налоговым и неналоговым доходам план бюджета МО «Каменское» выполнен на 124,3%.</w:t>
      </w:r>
    </w:p>
    <w:p w:rsidR="0083357C" w:rsidRDefault="00520B2A">
      <w:pPr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источниками поступления собственных налоговых доходов является налог на доходы физических лиц. Сумма поступлений данного налога за отчетный период составила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406699,85 руб.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 год план по поступлению налога на доходы физических лиц выполнен на 118,5 %.</w:t>
      </w:r>
    </w:p>
    <w:p w:rsidR="0083357C" w:rsidRDefault="00520B2A">
      <w:pPr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отчетный период налог на имущество физических лиц поступил в сумме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404576,08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руб.,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по отношению к годовым назначениям выполнен на 144,7 %.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    Земельного налога за 2022 год поступило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220300,80 руб.,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том числе земельный налог, уплачиваемый физическими лицами – в сумме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126891,80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земельный налог, уплачиваемый юридическими лицами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93409,00 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Плановые назначения по земельному налогу исполнены на 80,2%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План по налогам на имущество по отношению к годовым назначениям выполнен на 112,7%.</w:t>
      </w:r>
    </w:p>
    <w:p w:rsidR="0083357C" w:rsidRDefault="00520B2A">
      <w:pPr>
        <w:ind w:firstLine="70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Госпошлина за совершение нотариальных действий поступила в бюджет поселения в сумме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13800,00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 выполнен на 87,3 %.</w:t>
      </w:r>
    </w:p>
    <w:p w:rsidR="0083357C" w:rsidRDefault="00520B2A">
      <w:pPr>
        <w:ind w:firstLine="7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Доходов, получаемых в виде арендной платы за земли, находящиеся в собственности поселения поступило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34622,00 руб.</w:t>
      </w:r>
    </w:p>
    <w:p w:rsidR="0083357C" w:rsidRDefault="00520B2A">
      <w:pPr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Поступили доходы в сумме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127538,71 руб.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сдачи в аренду имущества, составляющего казну городских поселений (за исключением земельных участков). </w:t>
      </w:r>
    </w:p>
    <w:p w:rsidR="0083357C" w:rsidRDefault="00520B2A">
      <w:pPr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Доходов по прочим поступлениям от использования имущества, находящегося в государственной и муниципальной собственности в бюджет поселения поступило 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2034128,19 руб.            </w:t>
      </w:r>
    </w:p>
    <w:p w:rsidR="0083357C" w:rsidRDefault="00520B2A">
      <w:pPr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по доходам от использования имущества, находящегося в государственной и муниципальной собственности выполнен на 123,7%.</w:t>
      </w:r>
    </w:p>
    <w:p w:rsidR="0083357C" w:rsidRDefault="00520B2A">
      <w:pPr>
        <w:ind w:firstLine="7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Поступили доходы от оказания платных услуг и компенсации затрат государства в сумме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98991,00 руб. </w:t>
      </w:r>
    </w:p>
    <w:p w:rsidR="0083357C" w:rsidRDefault="00520B2A">
      <w:pPr>
        <w:ind w:firstLine="7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Административные штрафы, установленные законами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субьектов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об административных правонарушениях, за нарушение законов и иных нормативных актов поступили в сумме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427,80 руб.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выполнен на 13,4%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3357C" w:rsidRDefault="00520B2A">
      <w:pPr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Прочие неналоговые доходы бюджетов с</w:t>
      </w:r>
      <w:r w:rsidR="008F303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льских поселений (плата за торговое место) поступили в сумме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34335,00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B4220" w:rsidRDefault="00FB4220">
      <w:pPr>
        <w:ind w:firstLine="700"/>
        <w:jc w:val="both"/>
      </w:pPr>
    </w:p>
    <w:p w:rsidR="0083357C" w:rsidRDefault="00520B2A">
      <w:pPr>
        <w:numPr>
          <w:ilvl w:val="0"/>
          <w:numId w:val="1"/>
        </w:numPr>
        <w:ind w:left="92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 отчетный период в бюджет муниципального образования поступило финансовой помощи в сумме 31184588,52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в том числе:</w:t>
      </w:r>
    </w:p>
    <w:p w:rsidR="0083357C" w:rsidRDefault="00520B2A">
      <w:pPr>
        <w:numPr>
          <w:ilvl w:val="0"/>
          <w:numId w:val="1"/>
        </w:numPr>
        <w:ind w:left="92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6155458,64 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.– дотация бюджетам сельских поселений на выравнивание бюджетной обеспеченности,</w:t>
      </w:r>
    </w:p>
    <w:p w:rsidR="0083357C" w:rsidRDefault="00520B2A">
      <w:pPr>
        <w:numPr>
          <w:ilvl w:val="0"/>
          <w:numId w:val="1"/>
        </w:numPr>
        <w:ind w:left="92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3449286,00 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 дотация бюджетам сельских поселений на поддержку мер по обеспечению сбалансированности бюджетов,</w:t>
      </w:r>
    </w:p>
    <w:p w:rsidR="0083357C" w:rsidRDefault="00520B2A">
      <w:pPr>
        <w:numPr>
          <w:ilvl w:val="0"/>
          <w:numId w:val="1"/>
        </w:numPr>
        <w:ind w:left="92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8418116,65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прочие субсидии бюджетам сельских поселений, из них </w:t>
      </w:r>
    </w:p>
    <w:p w:rsidR="0083357C" w:rsidRDefault="00520B2A">
      <w:pPr>
        <w:ind w:left="5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-6683086,00 руб. 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субсидия на софинансирование вопросов местного значения поселения,</w:t>
      </w:r>
    </w:p>
    <w:p w:rsidR="0083357C" w:rsidRDefault="00520B2A">
      <w:pPr>
        <w:ind w:left="560" w:firstLine="28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- 84380,00 руб. - субсидия на приобретение и установку автономных дымовых пожарных извещателей,</w:t>
      </w:r>
    </w:p>
    <w:p w:rsidR="0083357C" w:rsidRDefault="00520B2A">
      <w:pPr>
        <w:ind w:left="5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-500000,00 руб.- субсидия на реализацию муниципальной программ "Защита населения и территории Мезенского муниципального района от чрезвыча</w:t>
      </w:r>
      <w:r w:rsidR="008F303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ситуаций природного и техногенного характера, обеспечение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пожарнаой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безопасности людей на водных объектах на 2022-2024 годы",</w:t>
      </w:r>
    </w:p>
    <w:p w:rsidR="0083357C" w:rsidRDefault="00520B2A">
      <w:pPr>
        <w:ind w:left="5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r w:rsidR="00FB422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26000,00 руб.- субсидия на реализацию программ развитие общественного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рассажирского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транспорт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устройство и содержание пешеходной ледовой переправы)</w:t>
      </w:r>
    </w:p>
    <w:p w:rsidR="0083357C" w:rsidRDefault="00520B2A">
      <w:pPr>
        <w:ind w:left="92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-1077267,65 руб. – на реализацию программ формирования современной городской среды,</w:t>
      </w:r>
    </w:p>
    <w:p w:rsidR="0083357C" w:rsidRDefault="00520B2A">
      <w:pPr>
        <w:ind w:left="92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-47383,00 руб.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убсидия на софинансирование выплаты выходных пособий и сохранения среднего месячного заработка на период трудоустройства</w:t>
      </w:r>
    </w:p>
    <w:p w:rsidR="0083357C" w:rsidRDefault="00520B2A">
      <w:pPr>
        <w:ind w:left="5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357C" w:rsidRDefault="00520B2A">
      <w:pPr>
        <w:ind w:left="5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357C" w:rsidRDefault="00520B2A">
      <w:pPr>
        <w:numPr>
          <w:ilvl w:val="0"/>
          <w:numId w:val="2"/>
        </w:numPr>
        <w:ind w:left="92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166034,60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субвенция на осуществление полномочий по первичному воинскому учету на территориях, где отсутствуют военные комиссариаты,</w:t>
      </w:r>
    </w:p>
    <w:p w:rsidR="0083357C" w:rsidRDefault="00520B2A">
      <w:pPr>
        <w:numPr>
          <w:ilvl w:val="0"/>
          <w:numId w:val="2"/>
        </w:numPr>
        <w:ind w:left="92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87500,00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руб.–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единая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субвенция бюджетам поселений </w:t>
      </w:r>
    </w:p>
    <w:p w:rsidR="0083357C" w:rsidRDefault="00520B2A">
      <w:pPr>
        <w:numPr>
          <w:ilvl w:val="0"/>
          <w:numId w:val="2"/>
        </w:numPr>
        <w:ind w:left="92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12908192,63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прочие межбюджетные трансферты, передаваемые бюджетам городских поселений, из них:</w:t>
      </w:r>
    </w:p>
    <w:p w:rsidR="0083357C" w:rsidRDefault="00520B2A">
      <w:pPr>
        <w:ind w:left="92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- 2128500,00 руб.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езервный фонд администрации МО "Мезенский район".</w:t>
      </w:r>
    </w:p>
    <w:p w:rsidR="0083357C" w:rsidRDefault="00520B2A">
      <w:pPr>
        <w:ind w:left="560" w:firstLine="28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- 739200,00 руб.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проведение мероприятий за счет средств благотворительной помощи  </w:t>
      </w:r>
    </w:p>
    <w:p w:rsidR="0083357C" w:rsidRDefault="00520B2A">
      <w:pPr>
        <w:ind w:left="560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  </w:t>
      </w:r>
      <w:r w:rsidR="00FB422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-281490,00 руб.- на реализацию муниципальной программы "Развитие территориального общественного самоуправления в Мезенском районе на 2012-2024 годы",</w:t>
      </w:r>
    </w:p>
    <w:p w:rsidR="0083357C" w:rsidRDefault="00520B2A">
      <w:pPr>
        <w:ind w:left="92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-1000000,00 руб.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реализацию программы "Развитие общественного пассажирского транспорта и организация транспортного обслуживания населения на 2021-2025 г"</w:t>
      </w:r>
    </w:p>
    <w:p w:rsidR="0083357C" w:rsidRDefault="00520B2A">
      <w:pPr>
        <w:ind w:left="92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-1759369,00 руб. за счет поступления гранта бюджетам муниципальных образований</w:t>
      </w:r>
    </w:p>
    <w:p w:rsidR="0083357C" w:rsidRDefault="00520B2A">
      <w:pPr>
        <w:ind w:left="92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-610000,00 руб. на реализацию программы "Комплексное развитие сельских территорий Мезенского района"</w:t>
      </w:r>
    </w:p>
    <w:p w:rsidR="0083357C" w:rsidRDefault="00520B2A">
      <w:pPr>
        <w:ind w:left="92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- 6389633,63 руб.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</w:p>
    <w:p w:rsidR="0083357C" w:rsidRDefault="00520B2A">
      <w:pPr>
        <w:ind w:left="92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3357C" w:rsidRDefault="00520B2A">
      <w:pPr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357C" w:rsidRDefault="00520B2A">
      <w:pPr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РАСХОДЫ</w:t>
      </w:r>
    </w:p>
    <w:p w:rsidR="0083357C" w:rsidRDefault="00520B2A">
      <w:pPr>
        <w:ind w:left="560" w:firstLine="1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357C" w:rsidRDefault="00FB4220">
      <w:pPr>
        <w:ind w:left="560" w:firstLine="1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520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Расходы бюджета муниципального образования «Каменское» на 2022 год с учетом изменений утверждены в сумме </w:t>
      </w:r>
      <w:r w:rsidR="00520B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34354673.90 руб.</w:t>
      </w:r>
      <w:r w:rsidR="00520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Кассовое исполнение за отчетный </w:t>
      </w:r>
      <w:r w:rsidR="00520B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период составило </w:t>
      </w:r>
      <w:r w:rsidR="00520B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34300024.06 руб. </w:t>
      </w:r>
      <w:r w:rsidR="00520B2A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Бюджетные ассигнования за 2022 год освоены на 99,8 %.</w:t>
      </w:r>
    </w:p>
    <w:p w:rsidR="0083357C" w:rsidRDefault="00520B2A">
      <w:pPr>
        <w:ind w:left="36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разделу 01 «Общегосударственные вопросы»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кассовые выплаты составили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9205382,79руб.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числе:</w:t>
      </w:r>
    </w:p>
    <w:p w:rsidR="0083357C" w:rsidRDefault="00520B2A">
      <w:pPr>
        <w:numPr>
          <w:ilvl w:val="0"/>
          <w:numId w:val="3"/>
        </w:numPr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Подраздел  0102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«Функционирование высшего должностного лица субъекта Российской Федерации и органа местного самоуправления»</w:t>
      </w:r>
    </w:p>
    <w:p w:rsidR="0083357C" w:rsidRDefault="00520B2A">
      <w:pPr>
        <w:ind w:left="560" w:firstLine="1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целевая статья 1000010010 вид расхода 120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кассовые выплаты составили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1506001,71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руб., из них  </w:t>
      </w:r>
    </w:p>
    <w:p w:rsidR="0083357C" w:rsidRDefault="00520B2A">
      <w:pPr>
        <w:ind w:left="560" w:firstLine="1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-1148241,17руб. – заработная плата, </w:t>
      </w:r>
    </w:p>
    <w:p w:rsidR="0083357C" w:rsidRDefault="00520B2A">
      <w:pPr>
        <w:ind w:left="560" w:firstLine="1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- 357760,54 руб. – страховые взносы.</w:t>
      </w:r>
    </w:p>
    <w:p w:rsidR="0083357C" w:rsidRDefault="00520B2A">
      <w:pPr>
        <w:ind w:left="560" w:firstLine="14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подраздел 0104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«Функционирование Правительства Российской Федерации, высших органов исполнительной власти субъектов Российской Федерации, местных администраций» </w:t>
      </w:r>
    </w:p>
    <w:p w:rsidR="0083357C" w:rsidRDefault="00520B2A">
      <w:pPr>
        <w:ind w:left="560" w:firstLine="1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кассовые выплаты составили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9156152,00руб.,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них</w:t>
      </w:r>
    </w:p>
    <w:p w:rsidR="0083357C" w:rsidRDefault="00520B2A">
      <w:pPr>
        <w:ind w:left="560" w:firstLine="1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целевая статья 1000010020 вид расхода 120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,    на содержание аппарата управления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8060943,33 руб.,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них </w:t>
      </w:r>
    </w:p>
    <w:p w:rsidR="0083357C" w:rsidRDefault="00520B2A">
      <w:pPr>
        <w:ind w:left="560" w:firstLine="1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-5818641,43 руб. – заработная плата, </w:t>
      </w:r>
    </w:p>
    <w:p w:rsidR="0083357C" w:rsidRDefault="00520B2A">
      <w:pPr>
        <w:ind w:left="560" w:firstLine="1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-107411,00 руб.- компенсация проезда к месту отпуска и учебы</w:t>
      </w:r>
    </w:p>
    <w:p w:rsidR="0083357C" w:rsidRDefault="00520B2A">
      <w:pPr>
        <w:ind w:left="560" w:firstLine="1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- 4712,00 руб. расходы на командировки</w:t>
      </w:r>
    </w:p>
    <w:p w:rsidR="0083357C" w:rsidRDefault="00520B2A">
      <w:pPr>
        <w:ind w:left="560" w:firstLine="1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- 1855723,11 руб. – страховые взносы</w:t>
      </w:r>
    </w:p>
    <w:p w:rsidR="0083357C" w:rsidRDefault="00520B2A">
      <w:pPr>
        <w:ind w:left="560" w:firstLine="1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-274455,79 руб.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плата выходного пособия</w:t>
      </w:r>
    </w:p>
    <w:p w:rsidR="0083357C" w:rsidRDefault="00520B2A">
      <w:pPr>
        <w:ind w:left="560" w:firstLine="1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целевая статья 10000S6450 вид расхода 120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,    на содержание аппарата управления</w:t>
      </w:r>
    </w:p>
    <w:p w:rsidR="0083357C" w:rsidRDefault="00520B2A">
      <w:pPr>
        <w:ind w:left="560" w:firstLine="1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-58497,00 руб. оплата выходного пособия</w:t>
      </w:r>
    </w:p>
    <w:p w:rsidR="0083357C" w:rsidRDefault="00520B2A">
      <w:pPr>
        <w:ind w:left="560" w:firstLine="1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целевая статья 1000010020 вид расхода 240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на обеспечение деятельности аппарата управления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857703,35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том числе </w:t>
      </w:r>
    </w:p>
    <w:p w:rsidR="0083357C" w:rsidRDefault="00520B2A">
      <w:pPr>
        <w:ind w:left="140" w:firstLine="280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оплата за услуги по охране здания администрации-14400,00 руб.</w:t>
      </w:r>
    </w:p>
    <w:p w:rsidR="0083357C" w:rsidRDefault="00520B2A">
      <w:pPr>
        <w:ind w:left="140" w:firstLine="280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-оплата за услуги пожарной сигнализации –3600,00 руб.</w:t>
      </w:r>
    </w:p>
    <w:p w:rsidR="0083357C" w:rsidRDefault="00520B2A">
      <w:pPr>
        <w:ind w:left="140" w:firstLine="280"/>
        <w:jc w:val="both"/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-оплату за услуги связи – 38108,22 руб.</w:t>
      </w:r>
    </w:p>
    <w:p w:rsidR="0083357C" w:rsidRDefault="00520B2A">
      <w:pPr>
        <w:ind w:left="140" w:firstLine="280"/>
        <w:jc w:val="both"/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-оплата услуги Почты по сбору с населения за найм – 105904,75 руб.</w:t>
      </w:r>
    </w:p>
    <w:p w:rsidR="0083357C" w:rsidRDefault="00520B2A">
      <w:pPr>
        <w:ind w:left="140" w:firstLine="280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-оплата за услуги почтовой связи -10685,72 руб.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  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-оплата коммунальных услуг –423959,95 руб.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    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-информационно -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технол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сопровождение программы 1С – 39816,00 руб.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  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приобретение программы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Инфокрафт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– 18000,00 руб. 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     - приобретение инф. программы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СоветникПроф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 – 34300,00 руб.</w:t>
      </w:r>
    </w:p>
    <w:p w:rsidR="0083357C" w:rsidRDefault="00520B2A">
      <w:pPr>
        <w:ind w:left="-140" w:firstLine="140"/>
        <w:jc w:val="both"/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     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приобретение канцтоваров,  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катриджей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– 43960,00 руб.</w:t>
      </w:r>
    </w:p>
    <w:p w:rsidR="0083357C" w:rsidRDefault="00520B2A">
      <w:pPr>
        <w:ind w:left="-140" w:firstLine="140"/>
        <w:jc w:val="both"/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     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приобретение печатей-7900,00 руб.</w:t>
      </w:r>
    </w:p>
    <w:p w:rsidR="0083357C" w:rsidRDefault="00520B2A">
      <w:pPr>
        <w:ind w:left="-140" w:firstLine="140"/>
        <w:jc w:val="both"/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     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-услуги редакции – 3350,00 руб.</w:t>
      </w:r>
    </w:p>
    <w:p w:rsidR="0083357C" w:rsidRDefault="00520B2A">
      <w:pPr>
        <w:ind w:left="-140" w:firstLine="140"/>
        <w:jc w:val="both"/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  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 -оплата за ремонт принтера – 5200,00 руб.</w:t>
      </w:r>
    </w:p>
    <w:p w:rsidR="0083357C" w:rsidRDefault="00520B2A">
      <w:pPr>
        <w:ind w:left="-140" w:firstLine="140"/>
        <w:jc w:val="both"/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    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-оплата за поддержку сайта - 13000 руб.</w:t>
      </w:r>
    </w:p>
    <w:p w:rsidR="0083357C" w:rsidRDefault="00520B2A">
      <w:pPr>
        <w:ind w:left="-140" w:firstLine="140"/>
        <w:jc w:val="both"/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  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-оплата за образовательные услуги – 24000,00 руб.</w:t>
      </w:r>
    </w:p>
    <w:p w:rsidR="0083357C" w:rsidRDefault="00520B2A">
      <w:pPr>
        <w:ind w:left="-140" w:firstLine="140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    - за публикацию в журнале "Вестник гос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ег"-2898,00руб.</w:t>
      </w:r>
    </w:p>
    <w:p w:rsidR="0083357C" w:rsidRDefault="00520B2A">
      <w:pPr>
        <w:ind w:left="-140" w:firstLine="140"/>
        <w:jc w:val="both"/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    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-подписка на периодические издания- 4048,92 руб.</w:t>
      </w:r>
    </w:p>
    <w:p w:rsidR="0083357C" w:rsidRDefault="00520B2A">
      <w:pPr>
        <w:ind w:left="-140" w:firstLine="140"/>
        <w:jc w:val="both"/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  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-проведение  праздничных мероприятий  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Дню Победы -5350,00 руб.</w:t>
      </w:r>
    </w:p>
    <w:p w:rsidR="0083357C" w:rsidRDefault="00520B2A">
      <w:pPr>
        <w:ind w:left="-140" w:firstLine="140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   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  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-прочие материалы-26577,04 руб.</w:t>
      </w:r>
    </w:p>
    <w:p w:rsidR="0083357C" w:rsidRDefault="00520B2A">
      <w:pPr>
        <w:ind w:left="-140" w:firstLine="140"/>
        <w:jc w:val="both"/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  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 оплата за водоснабжение-5829,25 руб.</w:t>
      </w:r>
    </w:p>
    <w:p w:rsidR="0083357C" w:rsidRDefault="00520B2A">
      <w:pPr>
        <w:ind w:left="-140" w:firstLine="140"/>
        <w:jc w:val="both"/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  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оплата за оценку условий труда -15000,00 руб.</w:t>
      </w:r>
    </w:p>
    <w:p w:rsidR="0083357C" w:rsidRDefault="00520B2A">
      <w:pPr>
        <w:ind w:left="-140" w:firstLine="140"/>
        <w:jc w:val="both"/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lastRenderedPageBreak/>
        <w:t xml:space="preserve">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-оплата за провоз материалов-3000,00 руб.</w:t>
      </w:r>
    </w:p>
    <w:p w:rsidR="0083357C" w:rsidRDefault="00520B2A">
      <w:pPr>
        <w:ind w:left="-140" w:firstLine="140"/>
        <w:jc w:val="both"/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-представительские расходы-8815,50руб.</w:t>
      </w:r>
    </w:p>
    <w:p w:rsidR="0083357C" w:rsidRDefault="00520B2A">
      <w:pPr>
        <w:ind w:left="-140" w:firstLine="140"/>
        <w:jc w:val="both"/>
      </w:pPr>
      <w:r>
        <w:rPr>
          <w:rFonts w:ascii="Calibri" w:eastAsia="Calibri" w:hAnsi="Calibri" w:cs="Calibri"/>
          <w:color w:val="FF0000"/>
          <w:sz w:val="26"/>
          <w:szCs w:val="26"/>
        </w:rPr>
        <w:t> 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целевая статья 1000010020 вид расхода 850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на уплату налогов, сборов 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91508,41 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из них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-уплата транспортного налога – 73787,00 руб.;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-оплата членских взносов в ассоциацию -15000,00 руб.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-уплата прочих налогов (пени) 2721,41 руб.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целевая статья 1000078793 вид расхода 240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на обеспечение деятельности административной комиссии аппарата управления направлено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87500,00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из них 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-услуги связи 29049,00 руб.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оплата коммунальных услуг – 30000,00 руб.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приобретение канцтоваров –28451,00 руб.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357C" w:rsidRDefault="00520B2A">
      <w:pPr>
        <w:numPr>
          <w:ilvl w:val="0"/>
          <w:numId w:val="4"/>
        </w:numPr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подраздел 0106 «Обеспечение деятельности финансовых, налоговых и таможенных органов и органов финансового (финансово-бюджетного) надзора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целевой статье 1000010060 вид расхода 540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расходы составили 87400,00 руб.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целевой статье 1000010170 вид расхода 540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расходы составили 5700,00 руб.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переданы бюджету муниципального района на осуществление полномочий контрольно-счётного органа поселения.</w:t>
      </w:r>
    </w:p>
    <w:p w:rsidR="0083357C" w:rsidRDefault="00520B2A">
      <w:pPr>
        <w:ind w:left="560" w:firstLine="1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83357C" w:rsidRDefault="00520B2A">
      <w:pPr>
        <w:numPr>
          <w:ilvl w:val="0"/>
          <w:numId w:val="5"/>
        </w:numPr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подраздел 0113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«Другие общегосударственные вопросы»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Кассовые выплаты составили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401790,82 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из них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целевая статья 1000010090 вид расхода 240-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16500,00 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8F30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из них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На реализацию муниципальной программы «Развитие ТОС в Мезенском районе» на 2021-2023 годы» -16500,00 руб., в том числе: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- проект «Районный фестиваль традиционных культур "Мезенские берега"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(ТОС «Малая Родина»)- 11500,00 руб.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- проект «Субботник на улице Комарова» (ТОС «Возрождение»)- 5000,00 руб.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целевая статья 1000010100 вид расхода 240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13012,00руб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-возмещение расходов по уплате транспортного налога пассажирского катера "Сиверко".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целевая статья 1000010100 вид расхода 850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3202,82руб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оплата земельного налога и пени 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целевая статья 10000S8420 вид расхода 240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281490,00  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из них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реализацию муниципальной программы «Развитие ТОС в Мезенском районе» на 2021-2023 годы» -281490,00 руб., в том числе: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- проект «Районный фестиваль традиционных культур "Мезенские берега"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(ТОС «Малая Родина»)- 100000,00 руб.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- проект «Субботник на улице Комарова» (ТОС «Возрождение»)- 39040,00 руб.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- проект «Театральный музей " (ТОС «Веселый домик»)-130000,00 руб.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-проект «Путь домой. Продолжение" (ТОС «Октябрьский»)-12450,00 руб.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</w:rPr>
        <w:t>из них: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</w:rPr>
        <w:t>-на приобретение основных средств -22999,00 руб.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-на приобретение материалов -146041,00 руб.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 приобретение строительных материалов -12450,00 руб.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-аренда и услуги автотранспорта -34221,00 руб.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-прочие рабо</w:t>
      </w:r>
      <w:r w:rsidR="008F303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услуги -   65779,00 руб.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целевая статья 1000027400 вид расхода 240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39200,00  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 реализацию проектов конкурса «Родная сторона» направлено 39200,00 руб., в том числе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-проект «Луч света» (Инициативная группа) - 19200,00 руб.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    -проект «Уха по-мезенски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Инициативная группа) -20000,00 руб.</w:t>
      </w:r>
    </w:p>
    <w:p w:rsidR="0083357C" w:rsidRDefault="00520B2A">
      <w:pPr>
        <w:spacing w:line="240" w:lineRule="atLeast"/>
        <w:jc w:val="both"/>
      </w:pPr>
      <w:r>
        <w:rPr>
          <w:rFonts w:ascii="Times New Roman" w:eastAsia="Times New Roman" w:hAnsi="Times New Roman" w:cs="Times New Roman"/>
          <w:color w:val="000000"/>
        </w:rPr>
        <w:t>из них: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 приобретение материалов -20000,00 руб.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--на приобретение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материалов-19200,00руб.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разделу 02 «Национальная оборона», подраздел 0203 «Мобилизационная и вневойсковая подготовка»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кассовые выплаты составили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166034,60 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из них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целевая статья 1000051180 вид расхода 120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 содержание работника военно-учётного стола -154029,52 руб., из них</w:t>
      </w:r>
    </w:p>
    <w:p w:rsidR="0083357C" w:rsidRDefault="00520B2A">
      <w:pPr>
        <w:ind w:left="560" w:hanging="5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- 118302,25 руб. – заработная плата, </w:t>
      </w:r>
    </w:p>
    <w:p w:rsidR="0083357C" w:rsidRDefault="00520B2A">
      <w:pPr>
        <w:ind w:left="560" w:hanging="5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- 35727,27 руб. – страховые взносы.  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целевая статья 1000051180 вид расхода 240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-12005,08 руб.,</w:t>
      </w:r>
      <w:r w:rsidR="008F3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них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- 5000,00 руб.- услуги связи.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F3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7005,08 руб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материалов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разделу 03 «Национальная безопасность и правоохранительная деятельность», подразделу 0310 «Обеспечение пожарной безопасности»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кассовые выплаты составили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1586269,97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них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целевой статье 1000011020 вид расхода 240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составили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449019,97,00руб.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числе: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      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связи – 8 000 руб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83357C" w:rsidRDefault="00520B2A">
      <w:pPr>
        <w:ind w:left="-140" w:firstLine="140"/>
        <w:jc w:val="both"/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   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очистка подъездов к пожарным водоемам, пирсам и прорубям – 186080,00 руб.</w:t>
      </w:r>
    </w:p>
    <w:p w:rsidR="0083357C" w:rsidRDefault="00520B2A">
      <w:pPr>
        <w:ind w:left="-140" w:firstLine="140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       -заполнение водой пожарных водоемов -83200,00 руб.</w:t>
      </w:r>
    </w:p>
    <w:p w:rsidR="0083357C" w:rsidRDefault="00520B2A">
      <w:pPr>
        <w:ind w:left="-140" w:firstLine="140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       -работы по содержанию нижней плотины -100000,00 руб.</w:t>
      </w:r>
    </w:p>
    <w:p w:rsidR="0083357C" w:rsidRDefault="00520B2A">
      <w:pPr>
        <w:ind w:left="-140" w:firstLine="1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-кап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емонт пожарного водоема -28596,00 руб.</w:t>
      </w:r>
    </w:p>
    <w:p w:rsidR="0083357C" w:rsidRDefault="00520B2A">
      <w:pPr>
        <w:ind w:left="-140" w:firstLine="1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-текущий ремонт под</w:t>
      </w:r>
      <w:r w:rsidR="008F303E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езда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водоема- 34000,00руб.</w:t>
      </w:r>
    </w:p>
    <w:p w:rsidR="0083357C" w:rsidRDefault="00520B2A">
      <w:pPr>
        <w:ind w:left="-140" w:firstLine="1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357C" w:rsidRDefault="00520B2A">
      <w:pPr>
        <w:ind w:left="-140" w:firstLine="140"/>
        <w:jc w:val="both"/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        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-приобретение материалов 9143,97 руб.</w:t>
      </w:r>
    </w:p>
    <w:p w:rsidR="0083357C" w:rsidRDefault="00520B2A">
      <w:pPr>
        <w:ind w:left="-140" w:firstLine="140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целевой статье 1000011020 вид расхода 850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составили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80000,00 руб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числе: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b/>
          <w:color w:val="F00000"/>
          <w:sz w:val="24"/>
          <w:szCs w:val="24"/>
        </w:rPr>
        <w:t>        </w:t>
      </w:r>
      <w:r>
        <w:rPr>
          <w:rFonts w:ascii="Times New Roman" w:eastAsia="Times New Roman" w:hAnsi="Times New Roman" w:cs="Times New Roman"/>
          <w:color w:val="F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штрафа-80000,00 руб.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целевой статье 1000020820 вид расхода 240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составили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500000,00 руб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числе: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ремонт пожарных водоемов –500000,00 руб.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целевой статье 1000021060 вид расхода 850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составили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450000,00 руб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числе: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оплата штрафа –450000,00 руб.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F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целевой статье 10000S6870 вид расхода 240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составили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107250,00 руб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числе: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установка дымовых пожарных извещателей –107250,00 руб.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F00000"/>
          <w:sz w:val="24"/>
          <w:szCs w:val="24"/>
        </w:rPr>
        <w:t> 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F00000"/>
          <w:sz w:val="24"/>
          <w:szCs w:val="24"/>
        </w:rPr>
        <w:lastRenderedPageBreak/>
        <w:t> 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F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разделу 04 «Национальная экономика», подразделу 0409 «Дорожное хозяйство (дорожные фонды)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кассовые выплаты составили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6424559.90руб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357C" w:rsidRDefault="00520B2A">
      <w:pPr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cредства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целевой статье 1000020140 вид расхода 240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3527555.00руб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том числе: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- на оплату услуг по содержанию автомобильных дорог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3321555.00,00 руб.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   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аренду автотранспорта по ремонту дорог-102000,00 руб.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- проектно-сметная документация -104000,00 руб</w:t>
      </w:r>
      <w:r w:rsidR="008F30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целевой статье 1000012020 вид расхода 240 в сумме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40004,90 руб.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были направлены на содержание и текущий ремонт автомобильных дорог 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целевой статье 1000021060 вид расхода 240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162000,00 руб.</w:t>
      </w:r>
      <w:r w:rsidR="008F30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были направлены на доставку и провоз железобетонных плит 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целевой статье 10000281100 вид расхода 240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1000000,00 руб.</w:t>
      </w:r>
      <w:r w:rsidR="008F30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были направлены на оплату за проектно-сметн</w:t>
      </w:r>
      <w:r w:rsidR="008F303E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документацию по строительству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моста 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F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целевой статье 100007840 вид расхода 240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1500000,00 руб.</w:t>
      </w:r>
      <w:r w:rsidR="008F30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были направлены на: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</w:t>
      </w:r>
      <w:r w:rsidR="008F3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-приобретение труб 490000,00 руб</w:t>
      </w:r>
      <w:r w:rsidR="008F30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- провози доставку труб 780000,00 руб</w:t>
      </w:r>
      <w:r w:rsidR="008F30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   - содержание и текущий ремонт автомобильных дорог -932000,00 руб. 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целевой статье 1000012020 вид расхода 8500 в сумме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195000,00 руб.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были направлены на оплату штрафа 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разделу 05 «Жилищно-коммунальное хозяйство»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кассовые выплаты за 2022 г. составили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14472892,13 руб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в том числе:</w:t>
      </w:r>
    </w:p>
    <w:p w:rsidR="0083357C" w:rsidRDefault="00520B2A">
      <w:pPr>
        <w:numPr>
          <w:ilvl w:val="0"/>
          <w:numId w:val="6"/>
        </w:numPr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Подраздел 0501 «Жилищное хозяйство»- 3980968,00 руб.,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них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End"/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целевой статье 1000017030 вид расхода 240 в сумме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1220649,87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руб.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были направлены 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оплату взносов  капремонт 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целевой статье 1000017030 вид расхода 850 в сумме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232036,13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руб.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были направлены 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оплату</w:t>
      </w:r>
      <w:r w:rsidR="008F30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пени по взносам на  капремонт 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целевой статье 1000020150 вид расхода 240 в сумме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2528282.00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руб.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были направлены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-приобретение материалов - 21034.47 руб.</w:t>
      </w:r>
    </w:p>
    <w:p w:rsidR="0083357C" w:rsidRDefault="00520B2A">
      <w:pPr>
        <w:ind w:left="140" w:firstLine="420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-проведение строительно-технической экспертизы жилых зданий-265000,00 руб.</w:t>
      </w:r>
    </w:p>
    <w:p w:rsidR="0083357C" w:rsidRDefault="00520B2A">
      <w:pPr>
        <w:ind w:left="140" w:firstLine="420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капитальный ремонт печи -28736,00 руб</w:t>
      </w:r>
      <w:r w:rsidR="008F303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3357C" w:rsidRDefault="00520B2A">
      <w:pPr>
        <w:ind w:left="140" w:firstLine="420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оплату взносов  капремонт - 2137460,00 руб.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- </w:t>
      </w:r>
    </w:p>
    <w:p w:rsidR="0083357C" w:rsidRDefault="00520B2A">
      <w:pPr>
        <w:numPr>
          <w:ilvl w:val="0"/>
          <w:numId w:val="7"/>
        </w:numPr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Подраздел 0502 «Коммунальное хозяйство» -5308660,80 руб.,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них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 целевая статья 1000013010 вид расхода 620 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 в сумме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3172536,80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направлены на осуществление финансово-хозяйственной деятельности МАУ «Каменские бани» МО «Каменское»,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целевая статья 1000021060 вид расхода 620 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 в сумме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540500,00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  -приобретение бака для воды 40500,00 руб.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     - ремонт системы отопления МАУ «Каменские бани» 500000,00 руб.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 xml:space="preserve">целевая статья 1000017010 вид расхода 240,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кассовые выплаты составили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1020848,00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 - отопление пустующего жилья – 912474,00 руб.</w:t>
      </w:r>
    </w:p>
    <w:p w:rsidR="0083357C" w:rsidRDefault="00520B2A">
      <w:pPr>
        <w:ind w:left="140" w:firstLine="420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-аренда автотранспорта (провоз труб)- 7000,00 руб.</w:t>
      </w:r>
    </w:p>
    <w:p w:rsidR="0083357C" w:rsidRDefault="00520B2A">
      <w:pPr>
        <w:ind w:left="140" w:firstLine="420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-приобретение труб для теплоснабжения - 98374,00 руб.</w:t>
      </w:r>
    </w:p>
    <w:p w:rsidR="0083357C" w:rsidRDefault="00520B2A">
      <w:pPr>
        <w:ind w:left="140" w:firstLine="42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елевая статья 1000020130 вид расхода 240,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кассовые выплаты составили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29776,00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риобретение труб для теплоснабжения </w:t>
      </w:r>
    </w:p>
    <w:p w:rsidR="0083357C" w:rsidRDefault="00520B2A">
      <w:pPr>
        <w:ind w:left="140" w:firstLine="42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елевая статья 1000020510 вид расхода 410,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кассовые выплаты составили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510000,00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-в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ыполнение предпроектной  документации для объекта «Локально-очистные сооружения".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           целевая статья 1000017010 вид расхода 850,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кассовые выплаты составили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35000,00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r w:rsidR="008F30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оплату штрафа 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357C" w:rsidRDefault="00520B2A">
      <w:pPr>
        <w:numPr>
          <w:ilvl w:val="0"/>
          <w:numId w:val="8"/>
        </w:numPr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Подраздел 0503 «Благоустройство» - 3125604,59 руб.,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них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 целевой статье 1000013020 вид расхода 240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кассовые выплаты составили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609052,75 руб.,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них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оплата за уличное освещение - 515887,64 руб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-обслуживание электроустановок наружного освещения –158485,26 руб.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-приобретение материалов 400,00 руб.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 целевой статье 1000020160 вид расхода 240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кассовые выплаты составили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24193,00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руб., 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-обустройство мест массового отдыха населения 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целевая статья 1000020170 вид расхода 240,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 в сумме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105337,68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направлены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-рекультивация полигона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бытовых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отходов-98460,51руб.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-услуги по обращению с ТКО-6877,17 руб.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целевой статье 1000020180 вид расхода 240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кассовые выплаты составили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101910,95 руб.,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направлены на содержание мест захоронения,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целевой статье 1000020190 вид расхода 240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кассовые выплаты составили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24193,00 руб.,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направлены на изготовление знаков для обеспечения безопасности на водных об</w:t>
      </w:r>
      <w:r w:rsidR="00902CFB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ектах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целевой статье 1000013040 вид расхода 240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кассовые выплаты составили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1078393,95 руб</w:t>
      </w:r>
      <w:r w:rsidR="00902C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числе: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-содержание и очистка тротуаров от снега в зимний период –</w:t>
      </w:r>
      <w:r>
        <w:rPr>
          <w:rFonts w:ascii="Calibri" w:eastAsia="Calibri" w:hAnsi="Calibri" w:cs="Calibri"/>
          <w:color w:val="000000"/>
        </w:rPr>
        <w:t>306271.63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-санитарная очистка,</w:t>
      </w:r>
      <w:r w:rsidR="008F3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благоустройство поселка –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252753.47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-приобретение материало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п/материалы, гвозди,</w:t>
      </w:r>
      <w:r w:rsidR="008F3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строит. материалы)-105308,46 руб.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-приобретение ГСМ-54945,00 руб.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прибретение</w:t>
      </w:r>
      <w:proofErr w:type="spellEnd"/>
      <w:r w:rsidR="008F3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снегоуборщика 94900,00 руб.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-транспортные услуги 77901,51руб.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целевой статье 1000013040 вид расхода 850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кассовые выплаты составили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80000,00 руб.,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оплату штрафа.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целевой статье 1000021060 вид расхода 240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кассовые выплаты составили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526000,00руб.,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числе:</w:t>
      </w:r>
    </w:p>
    <w:p w:rsidR="0083357C" w:rsidRDefault="00520B2A">
      <w:pPr>
        <w:ind w:left="140" w:firstLine="420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ремонт пешеходного перехода –350000,00 руб.</w:t>
      </w:r>
    </w:p>
    <w:p w:rsidR="0083357C" w:rsidRDefault="00520B2A">
      <w:pPr>
        <w:ind w:left="140" w:firstLine="420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-установка ДИК -176000,00 руб.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целевой статье 1000028190 вид расхода 240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кассовые выплаты составили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26000,00руб.,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- направлены на обустройство ледовых пешеходных переправ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целевой статье 1000020530 вид расхода 240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кассовые выплаты составили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100000,00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руб.,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- приобретение ламп уличного освещения 88760,11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- обслуживание линий электроустановок- 11239,89 руб.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целевой статье 1000078040 вид расхода 240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кассовые выплаты составили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259369,00руб.,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направлены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8F303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бретение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пиломатериалов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в сумме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1098813,00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направлены на реализацию муниципальной программы «Формирование современной комфортной городской среды в МО «Каменское» на 2022-2024 годы», из них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целевой статье 010F255550 вид расхода 240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счет средств районного бюджета – 21545,55 руб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счет средств областного бюджета – 21545,35 руб., за счет средств федерального бюджета -1055722,30 руб.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разделу 08 «Культура и кинематография» 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кассовые выплаты за 2022 год составили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50000,00руб.,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числе:</w:t>
      </w:r>
    </w:p>
    <w:p w:rsidR="0083357C" w:rsidRDefault="00520B2A">
      <w:pPr>
        <w:numPr>
          <w:ilvl w:val="0"/>
          <w:numId w:val="9"/>
        </w:numPr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подраздел 0804 «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Другие вопросы в области культуры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»- 50000,00 руб.,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них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целевая статья 1000014030 вид расхода 240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 средства в сумме 50000,00 руб. направлены на проведение культурно-массовых мероприятий 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разделу 10 «Социальная политика» </w:t>
      </w:r>
    </w:p>
    <w:p w:rsidR="0083357C" w:rsidRDefault="00520B2A">
      <w:pPr>
        <w:numPr>
          <w:ilvl w:val="0"/>
          <w:numId w:val="10"/>
        </w:numPr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подраздел 1001 «Пенсионное обеспечение» 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Кассовые выплаты 2022 год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целевой статье 1000015010 вид расхода 312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составили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239821,27 руб.,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направлены на выплату пенсии за выслугу лет.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разделу 11 «Физическая культура и спорт»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3357C" w:rsidRDefault="00520B2A">
      <w:pPr>
        <w:numPr>
          <w:ilvl w:val="0"/>
          <w:numId w:val="11"/>
        </w:numPr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подраздел 1101 «Физическая культура»</w:t>
      </w:r>
    </w:p>
    <w:p w:rsidR="00E540E7" w:rsidRDefault="00520B2A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Кассовые выплаты за 2022 год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целевой статье 1000016010 вид расхода 240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составили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203401,57 руб.</w:t>
      </w:r>
    </w:p>
    <w:p w:rsidR="0083357C" w:rsidRPr="00157514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направлены на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40E7" w:rsidRPr="0015751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bookmarkStart w:id="0" w:name="_GoBack"/>
      <w:bookmarkEnd w:id="0"/>
      <w:proofErr w:type="gramEnd"/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-организацию и проведение спортивных мероприятий в сумме 58600,00руб</w:t>
      </w:r>
    </w:p>
    <w:p w:rsidR="0083357C" w:rsidRDefault="00520B2A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 оплату услуг по заливке и чистке катка 137301,57 руб.</w:t>
      </w:r>
    </w:p>
    <w:p w:rsidR="0083357C" w:rsidRDefault="00520B2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-приобретение грамот 7500,00 руб.</w:t>
      </w:r>
    </w:p>
    <w:p w:rsidR="00FB4220" w:rsidRDefault="00FB4220">
      <w:pPr>
        <w:jc w:val="both"/>
      </w:pPr>
    </w:p>
    <w:p w:rsidR="0083357C" w:rsidRDefault="00520B2A">
      <w:pPr>
        <w:ind w:firstLine="72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B4220" w:rsidRDefault="00FB4220" w:rsidP="00FB4220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220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состоянию на 31 декабря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B4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кредиторская задолженность составляет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4736,35</w:t>
      </w:r>
      <w:r w:rsidRPr="00FB4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 </w:t>
      </w:r>
    </w:p>
    <w:p w:rsidR="00FB4220" w:rsidRPr="00FB4220" w:rsidRDefault="00FB4220" w:rsidP="00FB422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Остаток бюджетных средств на отчетную дату составил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693813,90</w:t>
      </w:r>
      <w:r w:rsidRPr="00FB4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руб., средств во временном распоряжении 0,00 руб.</w:t>
      </w:r>
    </w:p>
    <w:p w:rsidR="00FB4220" w:rsidRPr="00FB4220" w:rsidRDefault="00FB4220" w:rsidP="00FB422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20"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  <w:t> </w:t>
      </w:r>
    </w:p>
    <w:p w:rsidR="0083357C" w:rsidRPr="00157514" w:rsidRDefault="00FB4220" w:rsidP="00157514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422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FB42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83357C" w:rsidRPr="00157514" w:rsidSect="00157514">
      <w:pgSz w:w="12240" w:h="15840"/>
      <w:pgMar w:top="851" w:right="1134" w:bottom="1701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8A09C"/>
    <w:multiLevelType w:val="hybridMultilevel"/>
    <w:tmpl w:val="B532EA0C"/>
    <w:lvl w:ilvl="0" w:tplc="7CBCD2B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0F7F9AB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249C73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BCE491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459F36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992FA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C25060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8D9889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CE3508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>
    <w:nsid w:val="12387884"/>
    <w:multiLevelType w:val="hybridMultilevel"/>
    <w:tmpl w:val="3F3C475E"/>
    <w:lvl w:ilvl="0" w:tplc="764A83F7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1C84CAE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434A12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DFC640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768C69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4AFBED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E4E7CC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B002CA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B7B101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>
    <w:nsid w:val="157022F4"/>
    <w:multiLevelType w:val="hybridMultilevel"/>
    <w:tmpl w:val="C7DCC0D4"/>
    <w:lvl w:ilvl="0" w:tplc="1EEFE9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60DC2DE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C9C83F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D327C1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E41D21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89BF07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ADBBD6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8393AA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05314F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>
    <w:nsid w:val="160020E6"/>
    <w:multiLevelType w:val="hybridMultilevel"/>
    <w:tmpl w:val="0CD4610E"/>
    <w:lvl w:ilvl="0" w:tplc="2574F5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3E1CDD2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7CEA53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42F3A0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4BA358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5216B8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47BEAF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9083B43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1B803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>
    <w:nsid w:val="3817337A"/>
    <w:multiLevelType w:val="hybridMultilevel"/>
    <w:tmpl w:val="A1223C26"/>
    <w:lvl w:ilvl="0" w:tplc="1736FAB7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1BF459D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E3B241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CADDB5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53E495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73BDD6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F8E599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76EAEB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A34700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>
    <w:nsid w:val="385340BB"/>
    <w:multiLevelType w:val="hybridMultilevel"/>
    <w:tmpl w:val="6F18542C"/>
    <w:lvl w:ilvl="0" w:tplc="1E7184CF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3084E0D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8641014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E6D4CA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EC6356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D07B0ED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1EF0FD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9B42D5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ED046D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>
    <w:nsid w:val="3B6E2C0E"/>
    <w:multiLevelType w:val="hybridMultilevel"/>
    <w:tmpl w:val="FDCE6284"/>
    <w:lvl w:ilvl="0" w:tplc="2ECDA3F9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6E79499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2A2B913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6C0213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A97BC2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90945FF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E62BDD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808209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D30B6C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7">
    <w:nsid w:val="3B733E69"/>
    <w:multiLevelType w:val="hybridMultilevel"/>
    <w:tmpl w:val="A10024C0"/>
    <w:lvl w:ilvl="0" w:tplc="53E57C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07520C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91C1A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3B4513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01ED0E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3C609BD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18CA1D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2FF274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8D7FF6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>
    <w:nsid w:val="3B79087B"/>
    <w:multiLevelType w:val="hybridMultilevel"/>
    <w:tmpl w:val="30EAF688"/>
    <w:lvl w:ilvl="0" w:tplc="3FA8AA11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3E59F40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073E51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6CAEA3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A3B03B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866590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9A2719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BCF96E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88AB9C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9">
    <w:nsid w:val="73D1B8DF"/>
    <w:multiLevelType w:val="hybridMultilevel"/>
    <w:tmpl w:val="A3242672"/>
    <w:lvl w:ilvl="0" w:tplc="13AC6B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5AC0AF8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C21F96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77B197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8B69226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53996D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280704B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6F6414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7C41AE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>
    <w:nsid w:val="77BF1828"/>
    <w:multiLevelType w:val="hybridMultilevel"/>
    <w:tmpl w:val="0A2A5F74"/>
    <w:lvl w:ilvl="0" w:tplc="7233C2E3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319B27D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037787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A06C89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BE464CB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25E8171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8B6320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EBA13C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9AE2C9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357C"/>
    <w:rsid w:val="00157514"/>
    <w:rsid w:val="00183264"/>
    <w:rsid w:val="00267D33"/>
    <w:rsid w:val="00520B2A"/>
    <w:rsid w:val="006D044B"/>
    <w:rsid w:val="0083357C"/>
    <w:rsid w:val="008F303E"/>
    <w:rsid w:val="00902CFB"/>
    <w:rsid w:val="00995A5D"/>
    <w:rsid w:val="00E540E7"/>
    <w:rsid w:val="00FB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3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  <w:rsid w:val="00183264"/>
  </w:style>
  <w:style w:type="character" w:styleId="a4">
    <w:name w:val="Hyperlink"/>
    <w:rsid w:val="00183264"/>
    <w:rPr>
      <w:color w:val="0000FF"/>
      <w:u w:val="single"/>
    </w:rPr>
  </w:style>
  <w:style w:type="table" w:styleId="1">
    <w:name w:val="Table Simple 1"/>
    <w:basedOn w:val="a1"/>
    <w:rsid w:val="001832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2836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</dc:creator>
  <cp:lastModifiedBy>семакова</cp:lastModifiedBy>
  <cp:revision>7</cp:revision>
  <cp:lastPrinted>2023-04-07T10:21:00Z</cp:lastPrinted>
  <dcterms:created xsi:type="dcterms:W3CDTF">2023-02-27T07:06:00Z</dcterms:created>
  <dcterms:modified xsi:type="dcterms:W3CDTF">2023-04-07T10:21:00Z</dcterms:modified>
</cp:coreProperties>
</file>