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EC5" w:rsidRDefault="00295CAD">
      <w:pPr>
        <w:spacing w:before="66"/>
        <w:ind w:left="2194" w:right="667" w:firstLine="6864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59"/>
          <w:sz w:val="24"/>
        </w:rPr>
        <w:t xml:space="preserve"> </w:t>
      </w:r>
      <w:r w:rsidR="00023CD5">
        <w:rPr>
          <w:spacing w:val="-15"/>
          <w:sz w:val="24"/>
        </w:rPr>
        <w:t>3</w:t>
      </w:r>
      <w:r>
        <w:rPr>
          <w:sz w:val="24"/>
        </w:rPr>
        <w:t xml:space="preserve"> к Порядку составления, утверждения и ведения бюджетных смет муниципальных казенных учреждений,</w:t>
      </w:r>
      <w:r w:rsidR="00615C7E">
        <w:rPr>
          <w:sz w:val="24"/>
        </w:rPr>
        <w:t xml:space="preserve"> утвержденному Постановлением администрации МО «Мезенский район» № </w:t>
      </w:r>
      <w:r>
        <w:rPr>
          <w:sz w:val="24"/>
        </w:rPr>
        <w:t xml:space="preserve"> </w:t>
      </w:r>
    </w:p>
    <w:p w:rsidR="00397EC5" w:rsidRDefault="00397EC5">
      <w:pPr>
        <w:pStyle w:val="a3"/>
        <w:spacing w:before="6"/>
        <w:rPr>
          <w:sz w:val="24"/>
        </w:rPr>
      </w:pPr>
    </w:p>
    <w:p w:rsidR="00397EC5" w:rsidRDefault="00295CAD">
      <w:pPr>
        <w:pStyle w:val="1"/>
        <w:ind w:right="733" w:firstLine="0"/>
        <w:jc w:val="center"/>
      </w:pPr>
      <w:r>
        <w:t>ПЕРЕЧЕНЬ</w:t>
      </w:r>
    </w:p>
    <w:p w:rsidR="00397EC5" w:rsidRDefault="00295CAD">
      <w:pPr>
        <w:spacing w:before="2"/>
        <w:ind w:left="1306" w:right="733"/>
        <w:jc w:val="center"/>
        <w:rPr>
          <w:b/>
          <w:sz w:val="28"/>
        </w:rPr>
      </w:pPr>
      <w:r>
        <w:rPr>
          <w:b/>
          <w:sz w:val="28"/>
        </w:rPr>
        <w:t>ФИНАНСОВО-ЭКОНОМИЧЕСКИХ ОБОСНОВАНИЙ (РАСЧЕТОВ) К БЮДЖЕТНОЙ СМЕТЕ В РАЗРЕЗЕ КЛАССИФИКАЦИИ</w:t>
      </w:r>
    </w:p>
    <w:p w:rsidR="00397EC5" w:rsidRDefault="00295CAD">
      <w:pPr>
        <w:ind w:left="3283" w:right="2710" w:hanging="1"/>
        <w:jc w:val="center"/>
        <w:rPr>
          <w:b/>
          <w:sz w:val="28"/>
        </w:rPr>
      </w:pPr>
      <w:r>
        <w:rPr>
          <w:b/>
          <w:sz w:val="28"/>
        </w:rPr>
        <w:t>ОПЕРАЦИЙ СЕКТОРА ГОСУДАРСТВЕННОГО УПРАВЛЕНИЯ</w:t>
      </w:r>
    </w:p>
    <w:p w:rsidR="00397EC5" w:rsidRDefault="00397EC5">
      <w:pPr>
        <w:pStyle w:val="a3"/>
        <w:spacing w:before="4"/>
        <w:rPr>
          <w:b/>
          <w:sz w:val="27"/>
        </w:rPr>
      </w:pPr>
    </w:p>
    <w:p w:rsidR="00397EC5" w:rsidRDefault="00295CAD">
      <w:pPr>
        <w:pStyle w:val="a3"/>
        <w:spacing w:before="1"/>
        <w:ind w:left="1306" w:right="733"/>
        <w:jc w:val="center"/>
      </w:pPr>
      <w:bookmarkStart w:id="0" w:name="211_&quot;Заработная_плата&quot;"/>
      <w:bookmarkEnd w:id="0"/>
      <w:r>
        <w:t>211 "Заработная плата"</w:t>
      </w:r>
    </w:p>
    <w:p w:rsidR="00397EC5" w:rsidRDefault="00397EC5">
      <w:pPr>
        <w:pStyle w:val="a3"/>
        <w:spacing w:before="1"/>
      </w:pPr>
    </w:p>
    <w:p w:rsidR="00397EC5" w:rsidRDefault="00295CAD">
      <w:pPr>
        <w:pStyle w:val="a3"/>
        <w:spacing w:line="322" w:lineRule="exact"/>
        <w:ind w:left="1781"/>
      </w:pPr>
      <w:r>
        <w:t>Расчет расходов по оплате труда составляется на основе:</w:t>
      </w:r>
    </w:p>
    <w:p w:rsidR="00397EC5" w:rsidRDefault="00295CAD">
      <w:pPr>
        <w:pStyle w:val="a4"/>
        <w:numPr>
          <w:ilvl w:val="1"/>
          <w:numId w:val="1"/>
        </w:numPr>
        <w:tabs>
          <w:tab w:val="left" w:pos="2056"/>
        </w:tabs>
        <w:ind w:right="664" w:firstLine="540"/>
        <w:rPr>
          <w:sz w:val="28"/>
        </w:rPr>
      </w:pPr>
      <w:r>
        <w:rPr>
          <w:sz w:val="28"/>
        </w:rPr>
        <w:t>штатного расписания, содержащего полный перечень должностей, размеры окладов, количество ставок по каждой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должности;</w:t>
      </w:r>
    </w:p>
    <w:p w:rsidR="00397EC5" w:rsidRDefault="00295CAD">
      <w:pPr>
        <w:pStyle w:val="a4"/>
        <w:numPr>
          <w:ilvl w:val="1"/>
          <w:numId w:val="1"/>
        </w:numPr>
        <w:tabs>
          <w:tab w:val="left" w:pos="2188"/>
        </w:tabs>
        <w:ind w:right="666" w:firstLine="540"/>
        <w:rPr>
          <w:sz w:val="28"/>
        </w:rPr>
      </w:pPr>
      <w:r>
        <w:rPr>
          <w:sz w:val="28"/>
        </w:rPr>
        <w:t xml:space="preserve">распорядительных актов, регламентирующих размер окладов, надбавок, </w:t>
      </w:r>
      <w:r w:rsidR="00515F1F">
        <w:rPr>
          <w:sz w:val="28"/>
        </w:rPr>
        <w:t xml:space="preserve">поощрения, </w:t>
      </w:r>
      <w:r>
        <w:rPr>
          <w:sz w:val="28"/>
        </w:rPr>
        <w:t>премий, материальной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помощи.</w:t>
      </w:r>
    </w:p>
    <w:p w:rsidR="00397EC5" w:rsidRDefault="00397EC5">
      <w:pPr>
        <w:pStyle w:val="a3"/>
      </w:pPr>
    </w:p>
    <w:p w:rsidR="00397EC5" w:rsidRDefault="00295CAD">
      <w:pPr>
        <w:pStyle w:val="a3"/>
        <w:ind w:left="1306" w:right="732"/>
        <w:jc w:val="center"/>
      </w:pPr>
      <w:bookmarkStart w:id="1" w:name="212_&quot;Прочие_выплаты&quot;"/>
      <w:bookmarkEnd w:id="1"/>
      <w:r>
        <w:t>212 "Прочие выплаты"</w:t>
      </w:r>
    </w:p>
    <w:p w:rsidR="00397EC5" w:rsidRDefault="00397EC5">
      <w:pPr>
        <w:pStyle w:val="a3"/>
        <w:spacing w:before="11"/>
        <w:rPr>
          <w:sz w:val="27"/>
        </w:rPr>
      </w:pPr>
    </w:p>
    <w:p w:rsidR="00397EC5" w:rsidRDefault="00295CAD">
      <w:pPr>
        <w:pStyle w:val="a3"/>
        <w:spacing w:line="322" w:lineRule="exact"/>
        <w:ind w:left="1781"/>
      </w:pPr>
      <w:r>
        <w:t>Расчет расходов по прочим выплатам составляется на основе:</w:t>
      </w:r>
    </w:p>
    <w:p w:rsidR="00397EC5" w:rsidRDefault="00295CAD">
      <w:pPr>
        <w:pStyle w:val="a4"/>
        <w:numPr>
          <w:ilvl w:val="1"/>
          <w:numId w:val="1"/>
        </w:numPr>
        <w:tabs>
          <w:tab w:val="left" w:pos="2056"/>
        </w:tabs>
        <w:ind w:right="664" w:firstLine="540"/>
        <w:rPr>
          <w:sz w:val="28"/>
        </w:rPr>
      </w:pPr>
      <w:r>
        <w:rPr>
          <w:sz w:val="28"/>
        </w:rPr>
        <w:t>штатного расписания, содержащего полный перечень должностей, размеры окладов, количество ставок по каждой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должности;</w:t>
      </w:r>
    </w:p>
    <w:p w:rsidR="00397EC5" w:rsidRDefault="00295CAD">
      <w:pPr>
        <w:pStyle w:val="a4"/>
        <w:numPr>
          <w:ilvl w:val="1"/>
          <w:numId w:val="1"/>
        </w:numPr>
        <w:tabs>
          <w:tab w:val="left" w:pos="1994"/>
        </w:tabs>
        <w:ind w:right="666" w:firstLine="540"/>
        <w:rPr>
          <w:sz w:val="28"/>
        </w:rPr>
      </w:pPr>
      <w:r>
        <w:rPr>
          <w:sz w:val="28"/>
        </w:rPr>
        <w:t>распорядительных актов, регламентирующих размер дополнительных выплат, не относящихся к заработной плате, пособий и компенсаций, обусловленных условиями трудовых отношений, статусом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работников.</w:t>
      </w:r>
    </w:p>
    <w:p w:rsidR="00397EC5" w:rsidRDefault="00397EC5">
      <w:pPr>
        <w:pStyle w:val="a3"/>
        <w:spacing w:before="11"/>
        <w:rPr>
          <w:sz w:val="27"/>
        </w:rPr>
      </w:pPr>
    </w:p>
    <w:p w:rsidR="00397EC5" w:rsidRDefault="00295CAD">
      <w:pPr>
        <w:pStyle w:val="a3"/>
        <w:ind w:left="3857"/>
      </w:pPr>
      <w:bookmarkStart w:id="2" w:name="213_&quot;Начисления_на_оплату_труда&quot;"/>
      <w:bookmarkEnd w:id="2"/>
      <w:r>
        <w:t>213 "Начисления на оплату труда"</w:t>
      </w:r>
    </w:p>
    <w:p w:rsidR="00397EC5" w:rsidRDefault="00397EC5">
      <w:pPr>
        <w:pStyle w:val="a3"/>
        <w:spacing w:before="10"/>
        <w:rPr>
          <w:sz w:val="27"/>
        </w:rPr>
      </w:pPr>
    </w:p>
    <w:p w:rsidR="00397EC5" w:rsidRDefault="00295CAD">
      <w:pPr>
        <w:pStyle w:val="a3"/>
        <w:ind w:left="1241" w:right="665" w:firstLine="539"/>
        <w:jc w:val="both"/>
      </w:pPr>
      <w:r>
        <w:t>Расчет расходов по оплате страховых взносов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 производстве и профессиональных заболеваний составляется на</w:t>
      </w:r>
      <w:r>
        <w:rPr>
          <w:spacing w:val="-15"/>
        </w:rPr>
        <w:t xml:space="preserve"> </w:t>
      </w:r>
      <w:r>
        <w:t>основе:</w:t>
      </w:r>
    </w:p>
    <w:p w:rsidR="00397EC5" w:rsidRDefault="00295CAD">
      <w:pPr>
        <w:pStyle w:val="a4"/>
        <w:numPr>
          <w:ilvl w:val="1"/>
          <w:numId w:val="1"/>
        </w:numPr>
        <w:tabs>
          <w:tab w:val="left" w:pos="1946"/>
        </w:tabs>
        <w:spacing w:before="2" w:line="322" w:lineRule="exact"/>
        <w:ind w:left="1945" w:hanging="164"/>
        <w:jc w:val="left"/>
        <w:rPr>
          <w:sz w:val="28"/>
        </w:rPr>
      </w:pPr>
      <w:r>
        <w:rPr>
          <w:sz w:val="28"/>
        </w:rPr>
        <w:t>штатного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расписания;</w:t>
      </w:r>
    </w:p>
    <w:p w:rsidR="00397EC5" w:rsidRDefault="00295CAD">
      <w:pPr>
        <w:pStyle w:val="a4"/>
        <w:numPr>
          <w:ilvl w:val="1"/>
          <w:numId w:val="1"/>
        </w:numPr>
        <w:tabs>
          <w:tab w:val="left" w:pos="2049"/>
        </w:tabs>
        <w:ind w:right="666" w:firstLine="540"/>
        <w:rPr>
          <w:sz w:val="28"/>
        </w:rPr>
      </w:pPr>
      <w:r>
        <w:rPr>
          <w:sz w:val="28"/>
        </w:rPr>
        <w:t xml:space="preserve">нормативных актов, регламентирующих размер и порядок </w:t>
      </w:r>
      <w:r w:rsidR="00515F1F">
        <w:rPr>
          <w:sz w:val="28"/>
        </w:rPr>
        <w:t>у</w:t>
      </w:r>
      <w:r>
        <w:rPr>
          <w:sz w:val="28"/>
        </w:rPr>
        <w:t>платы страховых</w:t>
      </w:r>
      <w:r>
        <w:rPr>
          <w:spacing w:val="-1"/>
          <w:sz w:val="28"/>
        </w:rPr>
        <w:t xml:space="preserve"> </w:t>
      </w:r>
      <w:r>
        <w:rPr>
          <w:sz w:val="28"/>
        </w:rPr>
        <w:t>взносов.</w:t>
      </w:r>
    </w:p>
    <w:p w:rsidR="00397EC5" w:rsidRDefault="00397EC5">
      <w:pPr>
        <w:pStyle w:val="a3"/>
        <w:spacing w:before="9"/>
        <w:rPr>
          <w:sz w:val="27"/>
        </w:rPr>
      </w:pPr>
    </w:p>
    <w:p w:rsidR="00615C7E" w:rsidRDefault="00615C7E">
      <w:pPr>
        <w:pStyle w:val="a3"/>
        <w:spacing w:before="9"/>
        <w:rPr>
          <w:sz w:val="27"/>
        </w:rPr>
      </w:pPr>
    </w:p>
    <w:p w:rsidR="00615C7E" w:rsidRPr="00615C7E" w:rsidRDefault="00615C7E">
      <w:pPr>
        <w:pStyle w:val="a3"/>
        <w:spacing w:before="9"/>
      </w:pPr>
      <w:r>
        <w:rPr>
          <w:sz w:val="27"/>
        </w:rPr>
        <w:t xml:space="preserve">                                </w:t>
      </w:r>
      <w:r w:rsidRPr="00615C7E">
        <w:t>214 «Прочие несоциальные выплаты персоналу в натуральной форме»</w:t>
      </w:r>
    </w:p>
    <w:p w:rsidR="00615C7E" w:rsidRDefault="00615C7E">
      <w:pPr>
        <w:pStyle w:val="a3"/>
        <w:spacing w:before="9"/>
      </w:pPr>
      <w:r>
        <w:t xml:space="preserve">                             </w:t>
      </w:r>
    </w:p>
    <w:p w:rsidR="00615C7E" w:rsidRDefault="00615C7E" w:rsidP="00615C7E">
      <w:pPr>
        <w:pStyle w:val="a3"/>
        <w:ind w:left="1241" w:right="665" w:firstLine="539"/>
        <w:jc w:val="both"/>
      </w:pPr>
      <w:r>
        <w:lastRenderedPageBreak/>
        <w:t xml:space="preserve">Расчет расходов по </w:t>
      </w:r>
      <w:r w:rsidRPr="00615C7E">
        <w:t>компенсаци</w:t>
      </w:r>
      <w:r>
        <w:t>и</w:t>
      </w:r>
      <w:r w:rsidRPr="00615C7E">
        <w:t xml:space="preserve"> расходов на оплату стоимости проезда и провоза багажа к месту использования отпуска и обратно для лиц, работающих в районах Крайнего Севера</w:t>
      </w:r>
      <w:r>
        <w:t xml:space="preserve"> составляется на основании:</w:t>
      </w:r>
    </w:p>
    <w:p w:rsidR="00615C7E" w:rsidRDefault="00615C7E" w:rsidP="00615C7E">
      <w:pPr>
        <w:pStyle w:val="a3"/>
        <w:ind w:left="1241" w:right="665" w:firstLine="539"/>
        <w:jc w:val="both"/>
      </w:pPr>
      <w:r>
        <w:t>- количества человек, имеющих право на проезд;</w:t>
      </w:r>
    </w:p>
    <w:p w:rsidR="00615C7E" w:rsidRDefault="00615C7E" w:rsidP="00615C7E">
      <w:pPr>
        <w:pStyle w:val="a3"/>
        <w:ind w:left="1241" w:right="665" w:firstLine="539"/>
        <w:jc w:val="both"/>
      </w:pPr>
      <w:r>
        <w:t xml:space="preserve">- </w:t>
      </w:r>
      <w:r w:rsidR="00D254D1">
        <w:t xml:space="preserve"> стоимости проезда до пункта проведения отпуска и обратно.</w:t>
      </w:r>
      <w:r w:rsidRPr="00615C7E">
        <w:t xml:space="preserve">                     </w:t>
      </w:r>
      <w:r>
        <w:t xml:space="preserve">                        </w:t>
      </w:r>
    </w:p>
    <w:p w:rsidR="00615C7E" w:rsidRPr="00615C7E" w:rsidRDefault="00615C7E">
      <w:pPr>
        <w:pStyle w:val="a3"/>
        <w:spacing w:before="9"/>
      </w:pPr>
      <w:r>
        <w:t xml:space="preserve"> </w:t>
      </w:r>
    </w:p>
    <w:p w:rsidR="00397EC5" w:rsidRDefault="00295CAD">
      <w:pPr>
        <w:pStyle w:val="a3"/>
        <w:spacing w:before="1"/>
        <w:ind w:left="1305" w:right="733"/>
        <w:jc w:val="center"/>
      </w:pPr>
      <w:bookmarkStart w:id="3" w:name="221_&quot;Услуги_связи&quot;"/>
      <w:bookmarkEnd w:id="3"/>
      <w:r>
        <w:t>221 "Услуги</w:t>
      </w:r>
      <w:r>
        <w:rPr>
          <w:spacing w:val="-4"/>
        </w:rPr>
        <w:t xml:space="preserve"> </w:t>
      </w:r>
      <w:r>
        <w:t>связи"</w:t>
      </w:r>
    </w:p>
    <w:p w:rsidR="00397EC5" w:rsidRDefault="00397EC5">
      <w:pPr>
        <w:pStyle w:val="a3"/>
        <w:spacing w:before="4"/>
        <w:rPr>
          <w:sz w:val="20"/>
        </w:rPr>
      </w:pPr>
    </w:p>
    <w:p w:rsidR="00397EC5" w:rsidRDefault="00295CAD">
      <w:pPr>
        <w:pStyle w:val="a3"/>
        <w:spacing w:before="89"/>
        <w:ind w:left="1782"/>
      </w:pPr>
      <w:r>
        <w:t>Расчет расходов составляется на</w:t>
      </w:r>
      <w:r>
        <w:rPr>
          <w:spacing w:val="-15"/>
        </w:rPr>
        <w:t xml:space="preserve"> </w:t>
      </w:r>
      <w:r>
        <w:t>основании:</w:t>
      </w:r>
    </w:p>
    <w:p w:rsidR="00397EC5" w:rsidRDefault="00295CAD">
      <w:pPr>
        <w:pStyle w:val="a4"/>
        <w:numPr>
          <w:ilvl w:val="1"/>
          <w:numId w:val="1"/>
        </w:numPr>
        <w:tabs>
          <w:tab w:val="left" w:pos="1981"/>
        </w:tabs>
        <w:spacing w:before="67"/>
        <w:ind w:right="664" w:firstLine="540"/>
        <w:rPr>
          <w:sz w:val="28"/>
        </w:rPr>
      </w:pPr>
      <w:r>
        <w:rPr>
          <w:sz w:val="28"/>
        </w:rPr>
        <w:t>размера абонентской платы за одну телефонную точку и пользование Интернетом, стоимости одного почтового отправления, стоимости конвертов и знаков почтовой</w:t>
      </w:r>
      <w:r>
        <w:rPr>
          <w:spacing w:val="-5"/>
          <w:sz w:val="28"/>
        </w:rPr>
        <w:t xml:space="preserve"> </w:t>
      </w:r>
      <w:r>
        <w:rPr>
          <w:sz w:val="28"/>
        </w:rPr>
        <w:t>оплаты;</w:t>
      </w:r>
    </w:p>
    <w:p w:rsidR="00397EC5" w:rsidRDefault="00295CAD">
      <w:pPr>
        <w:pStyle w:val="a4"/>
        <w:numPr>
          <w:ilvl w:val="1"/>
          <w:numId w:val="1"/>
        </w:numPr>
        <w:tabs>
          <w:tab w:val="left" w:pos="2015"/>
        </w:tabs>
        <w:spacing w:before="1"/>
        <w:ind w:right="667" w:firstLine="540"/>
        <w:jc w:val="left"/>
        <w:rPr>
          <w:sz w:val="28"/>
        </w:rPr>
      </w:pPr>
      <w:r>
        <w:rPr>
          <w:sz w:val="28"/>
        </w:rPr>
        <w:t>количества телефонных точек, среднегодового количества почтовых отправлений;</w:t>
      </w:r>
    </w:p>
    <w:p w:rsidR="00397EC5" w:rsidRDefault="00295CAD">
      <w:pPr>
        <w:pStyle w:val="a4"/>
        <w:numPr>
          <w:ilvl w:val="1"/>
          <w:numId w:val="1"/>
        </w:numPr>
        <w:tabs>
          <w:tab w:val="left" w:pos="1998"/>
        </w:tabs>
        <w:ind w:right="667" w:firstLine="540"/>
        <w:jc w:val="left"/>
        <w:rPr>
          <w:sz w:val="28"/>
        </w:rPr>
      </w:pPr>
      <w:r>
        <w:rPr>
          <w:sz w:val="28"/>
        </w:rPr>
        <w:t>количества аппаратов мобильной связи, оплачиваемых учреждением, размер платы за телефонные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переговоры;</w:t>
      </w:r>
    </w:p>
    <w:p w:rsidR="00397EC5" w:rsidRDefault="00295CAD">
      <w:pPr>
        <w:pStyle w:val="a4"/>
        <w:numPr>
          <w:ilvl w:val="1"/>
          <w:numId w:val="1"/>
        </w:numPr>
        <w:tabs>
          <w:tab w:val="left" w:pos="2112"/>
          <w:tab w:val="left" w:pos="2113"/>
          <w:tab w:val="left" w:pos="3427"/>
          <w:tab w:val="left" w:pos="3804"/>
          <w:tab w:val="left" w:pos="5680"/>
          <w:tab w:val="left" w:pos="6993"/>
          <w:tab w:val="left" w:pos="7521"/>
          <w:tab w:val="left" w:pos="8716"/>
        </w:tabs>
        <w:spacing w:before="1"/>
        <w:ind w:right="666" w:firstLine="540"/>
        <w:jc w:val="left"/>
        <w:rPr>
          <w:sz w:val="28"/>
        </w:rPr>
      </w:pPr>
      <w:r>
        <w:rPr>
          <w:sz w:val="28"/>
        </w:rPr>
        <w:t>сведения</w:t>
      </w:r>
      <w:r>
        <w:rPr>
          <w:sz w:val="28"/>
        </w:rPr>
        <w:tab/>
        <w:t>о</w:t>
      </w:r>
      <w:r>
        <w:rPr>
          <w:sz w:val="28"/>
        </w:rPr>
        <w:tab/>
        <w:t>сложившихся</w:t>
      </w:r>
      <w:r>
        <w:rPr>
          <w:sz w:val="28"/>
        </w:rPr>
        <w:tab/>
        <w:t>расходах</w:t>
      </w:r>
      <w:r>
        <w:rPr>
          <w:sz w:val="28"/>
        </w:rPr>
        <w:tab/>
        <w:t>по</w:t>
      </w:r>
      <w:r>
        <w:rPr>
          <w:sz w:val="28"/>
        </w:rPr>
        <w:tab/>
        <w:t>услугам</w:t>
      </w:r>
      <w:r>
        <w:rPr>
          <w:sz w:val="28"/>
        </w:rPr>
        <w:tab/>
      </w:r>
      <w:r>
        <w:rPr>
          <w:spacing w:val="-1"/>
          <w:sz w:val="28"/>
        </w:rPr>
        <w:t>междугородн</w:t>
      </w:r>
      <w:r w:rsidR="00515F1F">
        <w:rPr>
          <w:spacing w:val="-1"/>
          <w:sz w:val="28"/>
        </w:rPr>
        <w:t>о</w:t>
      </w:r>
      <w:r>
        <w:rPr>
          <w:spacing w:val="-1"/>
          <w:sz w:val="28"/>
        </w:rPr>
        <w:t xml:space="preserve">й </w:t>
      </w:r>
      <w:r>
        <w:rPr>
          <w:sz w:val="28"/>
        </w:rPr>
        <w:t>телефонной связи, почтовых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услугах.</w:t>
      </w:r>
    </w:p>
    <w:p w:rsidR="00397EC5" w:rsidRDefault="00295CAD">
      <w:pPr>
        <w:pStyle w:val="a3"/>
        <w:spacing w:before="67" w:line="644" w:lineRule="exact"/>
        <w:ind w:left="1781" w:right="3671" w:firstLine="2476"/>
      </w:pPr>
      <w:bookmarkStart w:id="4" w:name="222_&quot;Транспортные_услуги&quot;"/>
      <w:bookmarkEnd w:id="4"/>
      <w:r>
        <w:t>222 "Транспортные услуги" Расчет расходов составляется на основании:</w:t>
      </w:r>
    </w:p>
    <w:p w:rsidR="00397EC5" w:rsidRDefault="00295CAD">
      <w:pPr>
        <w:pStyle w:val="a4"/>
        <w:numPr>
          <w:ilvl w:val="1"/>
          <w:numId w:val="1"/>
        </w:numPr>
        <w:tabs>
          <w:tab w:val="left" w:pos="1976"/>
        </w:tabs>
        <w:spacing w:line="255" w:lineRule="exact"/>
        <w:ind w:left="1975" w:hanging="194"/>
        <w:jc w:val="left"/>
        <w:rPr>
          <w:sz w:val="28"/>
        </w:rPr>
      </w:pPr>
      <w:r>
        <w:rPr>
          <w:sz w:val="28"/>
        </w:rPr>
        <w:t>плана</w:t>
      </w:r>
      <w:r>
        <w:rPr>
          <w:spacing w:val="28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26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2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28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среднегодовом</w:t>
      </w:r>
      <w:r>
        <w:rPr>
          <w:spacing w:val="28"/>
          <w:sz w:val="28"/>
        </w:rPr>
        <w:t xml:space="preserve"> </w:t>
      </w:r>
      <w:r>
        <w:rPr>
          <w:sz w:val="28"/>
        </w:rPr>
        <w:t>количестве</w:t>
      </w:r>
    </w:p>
    <w:p w:rsidR="00397EC5" w:rsidRDefault="00295CAD">
      <w:pPr>
        <w:pStyle w:val="a3"/>
        <w:tabs>
          <w:tab w:val="left" w:pos="3153"/>
          <w:tab w:val="left" w:pos="3580"/>
          <w:tab w:val="left" w:pos="4447"/>
          <w:tab w:val="left" w:pos="5899"/>
          <w:tab w:val="left" w:pos="7034"/>
          <w:tab w:val="left" w:pos="7502"/>
          <w:tab w:val="left" w:pos="8375"/>
          <w:tab w:val="left" w:pos="9436"/>
          <w:tab w:val="left" w:pos="9923"/>
        </w:tabs>
        <w:ind w:left="1241" w:right="666"/>
      </w:pPr>
      <w:r>
        <w:t>командировок</w:t>
      </w:r>
      <w:r>
        <w:tab/>
        <w:t>(в</w:t>
      </w:r>
      <w:r>
        <w:tab/>
        <w:t>части</w:t>
      </w:r>
      <w:r>
        <w:tab/>
        <w:t>стоимости</w:t>
      </w:r>
      <w:r>
        <w:tab/>
        <w:t>проезда</w:t>
      </w:r>
      <w:r>
        <w:tab/>
        <w:t>от</w:t>
      </w:r>
      <w:r>
        <w:tab/>
        <w:t>места</w:t>
      </w:r>
      <w:r>
        <w:tab/>
        <w:t>работы</w:t>
      </w:r>
      <w:r>
        <w:tab/>
        <w:t>до</w:t>
      </w:r>
      <w:r>
        <w:tab/>
      </w:r>
      <w:r>
        <w:rPr>
          <w:spacing w:val="-4"/>
        </w:rPr>
        <w:t xml:space="preserve">места </w:t>
      </w:r>
      <w:r>
        <w:t>командировки);</w:t>
      </w:r>
    </w:p>
    <w:p w:rsidR="00397EC5" w:rsidRDefault="00295CAD">
      <w:pPr>
        <w:pStyle w:val="a4"/>
        <w:numPr>
          <w:ilvl w:val="1"/>
          <w:numId w:val="1"/>
        </w:numPr>
        <w:tabs>
          <w:tab w:val="left" w:pos="1945"/>
        </w:tabs>
        <w:spacing w:line="321" w:lineRule="exact"/>
        <w:ind w:left="1944" w:hanging="163"/>
        <w:jc w:val="left"/>
        <w:rPr>
          <w:sz w:val="28"/>
        </w:rPr>
      </w:pPr>
      <w:r>
        <w:rPr>
          <w:sz w:val="28"/>
        </w:rPr>
        <w:t>стоимости проезда до пункта командирования 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обратно;</w:t>
      </w:r>
    </w:p>
    <w:p w:rsidR="00397EC5" w:rsidRDefault="00295CAD">
      <w:pPr>
        <w:pStyle w:val="a4"/>
        <w:numPr>
          <w:ilvl w:val="1"/>
          <w:numId w:val="1"/>
        </w:numPr>
        <w:tabs>
          <w:tab w:val="left" w:pos="1945"/>
        </w:tabs>
        <w:spacing w:line="322" w:lineRule="exact"/>
        <w:ind w:left="1944" w:hanging="163"/>
        <w:jc w:val="left"/>
        <w:rPr>
          <w:sz w:val="28"/>
        </w:rPr>
      </w:pPr>
      <w:r>
        <w:rPr>
          <w:sz w:val="28"/>
        </w:rPr>
        <w:t>стоимости услуг по найму</w:t>
      </w:r>
      <w:r>
        <w:rPr>
          <w:spacing w:val="-6"/>
          <w:sz w:val="28"/>
        </w:rPr>
        <w:t xml:space="preserve"> </w:t>
      </w:r>
      <w:r>
        <w:rPr>
          <w:sz w:val="28"/>
        </w:rPr>
        <w:t>автотранспорта.</w:t>
      </w:r>
    </w:p>
    <w:p w:rsidR="00397EC5" w:rsidRDefault="00295CAD">
      <w:pPr>
        <w:pStyle w:val="a4"/>
        <w:numPr>
          <w:ilvl w:val="1"/>
          <w:numId w:val="1"/>
        </w:numPr>
        <w:tabs>
          <w:tab w:val="left" w:pos="1945"/>
        </w:tabs>
        <w:spacing w:line="322" w:lineRule="exact"/>
        <w:ind w:left="1944" w:hanging="163"/>
        <w:jc w:val="left"/>
        <w:rPr>
          <w:sz w:val="28"/>
        </w:rPr>
      </w:pPr>
      <w:r>
        <w:rPr>
          <w:sz w:val="28"/>
        </w:rPr>
        <w:t>данных о среднегодовых расходах по найму</w:t>
      </w:r>
      <w:r>
        <w:rPr>
          <w:spacing w:val="-14"/>
          <w:sz w:val="28"/>
        </w:rPr>
        <w:t xml:space="preserve"> </w:t>
      </w:r>
      <w:r>
        <w:rPr>
          <w:sz w:val="28"/>
        </w:rPr>
        <w:t>транспорта.</w:t>
      </w:r>
    </w:p>
    <w:p w:rsidR="00397EC5" w:rsidRDefault="00295CAD">
      <w:pPr>
        <w:pStyle w:val="a3"/>
        <w:spacing w:before="5" w:line="640" w:lineRule="atLeast"/>
        <w:ind w:left="1781" w:right="3620" w:firstLine="2426"/>
      </w:pPr>
      <w:bookmarkStart w:id="5" w:name="223_&quot;Коммунальные_услуги&quot;"/>
      <w:bookmarkEnd w:id="5"/>
      <w:r>
        <w:t>223 "Коммунальные услуги" Расчет расходов составляется на</w:t>
      </w:r>
      <w:r>
        <w:rPr>
          <w:spacing w:val="-10"/>
        </w:rPr>
        <w:t xml:space="preserve"> </w:t>
      </w:r>
      <w:r>
        <w:t>основании:</w:t>
      </w:r>
    </w:p>
    <w:p w:rsidR="00397EC5" w:rsidRDefault="00295CAD">
      <w:pPr>
        <w:pStyle w:val="a4"/>
        <w:numPr>
          <w:ilvl w:val="1"/>
          <w:numId w:val="1"/>
        </w:numPr>
        <w:tabs>
          <w:tab w:val="left" w:pos="2050"/>
        </w:tabs>
        <w:spacing w:before="3"/>
        <w:ind w:left="1240" w:right="665" w:firstLine="541"/>
        <w:jc w:val="left"/>
        <w:rPr>
          <w:sz w:val="28"/>
        </w:rPr>
      </w:pPr>
      <w:r>
        <w:rPr>
          <w:sz w:val="28"/>
        </w:rPr>
        <w:t>среднемесячной потребности в энергетических ресурсах (электро-, теплоэнергии)</w:t>
      </w:r>
      <w:r w:rsidR="00D254D1">
        <w:rPr>
          <w:sz w:val="28"/>
        </w:rPr>
        <w:t>,</w:t>
      </w:r>
      <w:r>
        <w:rPr>
          <w:sz w:val="28"/>
        </w:rPr>
        <w:t xml:space="preserve"> воде</w:t>
      </w:r>
      <w:r w:rsidR="00D254D1">
        <w:rPr>
          <w:sz w:val="28"/>
        </w:rPr>
        <w:t>, дровах</w:t>
      </w:r>
      <w:r>
        <w:rPr>
          <w:sz w:val="28"/>
        </w:rPr>
        <w:t xml:space="preserve"> в натуральном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выражении;</w:t>
      </w:r>
    </w:p>
    <w:p w:rsidR="00397EC5" w:rsidRDefault="00295CAD">
      <w:pPr>
        <w:pStyle w:val="a4"/>
        <w:numPr>
          <w:ilvl w:val="1"/>
          <w:numId w:val="1"/>
        </w:numPr>
        <w:tabs>
          <w:tab w:val="left" w:pos="1944"/>
        </w:tabs>
        <w:spacing w:line="321" w:lineRule="exact"/>
        <w:ind w:left="1943" w:hanging="163"/>
        <w:jc w:val="left"/>
        <w:rPr>
          <w:sz w:val="28"/>
        </w:rPr>
      </w:pPr>
      <w:r>
        <w:rPr>
          <w:sz w:val="28"/>
        </w:rPr>
        <w:t>тарифов за коммунальные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услуги.</w:t>
      </w:r>
    </w:p>
    <w:p w:rsidR="00397EC5" w:rsidRDefault="00397EC5">
      <w:pPr>
        <w:pStyle w:val="a3"/>
        <w:spacing w:before="1"/>
      </w:pPr>
    </w:p>
    <w:p w:rsidR="00397EC5" w:rsidRDefault="00295CAD">
      <w:pPr>
        <w:pStyle w:val="a3"/>
        <w:ind w:left="2894"/>
      </w:pPr>
      <w:bookmarkStart w:id="6" w:name="224_&quot;Арендная_плата_за_пользование_имуще"/>
      <w:bookmarkEnd w:id="6"/>
      <w:r>
        <w:t>224 "Арендная плата за пользование имуществом"</w:t>
      </w:r>
    </w:p>
    <w:p w:rsidR="00397EC5" w:rsidRDefault="00397EC5">
      <w:pPr>
        <w:pStyle w:val="a3"/>
        <w:spacing w:before="11"/>
        <w:rPr>
          <w:sz w:val="27"/>
        </w:rPr>
      </w:pPr>
    </w:p>
    <w:p w:rsidR="00397EC5" w:rsidRDefault="00295CAD">
      <w:pPr>
        <w:pStyle w:val="a3"/>
        <w:ind w:left="1240" w:right="666" w:firstLine="539"/>
        <w:jc w:val="both"/>
      </w:pPr>
      <w:r>
        <w:t>Расчет расходов составляется на основании площади арендуемых помещений и стоимости квадратного метра арендуемой площади, количества арендуемых автомобилей.</w:t>
      </w:r>
    </w:p>
    <w:p w:rsidR="00397EC5" w:rsidRDefault="00295CAD">
      <w:pPr>
        <w:pStyle w:val="a3"/>
        <w:spacing w:before="5" w:line="640" w:lineRule="atLeast"/>
        <w:ind w:left="1780" w:right="2887" w:firstLine="1689"/>
      </w:pPr>
      <w:bookmarkStart w:id="7" w:name="225_&quot;Услуги_по_содержанию_имущества&quot;"/>
      <w:bookmarkEnd w:id="7"/>
      <w:r>
        <w:t xml:space="preserve">225 "Услуги по содержанию имущества" </w:t>
      </w:r>
      <w:r>
        <w:lastRenderedPageBreak/>
        <w:t>Расчет расходов составляется на основании:</w:t>
      </w:r>
    </w:p>
    <w:p w:rsidR="00397EC5" w:rsidRDefault="00295CAD">
      <w:pPr>
        <w:pStyle w:val="a4"/>
        <w:numPr>
          <w:ilvl w:val="1"/>
          <w:numId w:val="1"/>
        </w:numPr>
        <w:tabs>
          <w:tab w:val="left" w:pos="2035"/>
        </w:tabs>
        <w:spacing w:before="2"/>
        <w:ind w:left="1240" w:right="665" w:firstLine="540"/>
        <w:jc w:val="left"/>
        <w:rPr>
          <w:sz w:val="28"/>
        </w:rPr>
      </w:pPr>
      <w:r>
        <w:rPr>
          <w:sz w:val="28"/>
        </w:rPr>
        <w:t>среднегодовой потребности на профилактику оргтехники и замену картриджей;</w:t>
      </w:r>
    </w:p>
    <w:p w:rsidR="00397EC5" w:rsidRDefault="00295CAD">
      <w:pPr>
        <w:pStyle w:val="a4"/>
        <w:numPr>
          <w:ilvl w:val="1"/>
          <w:numId w:val="1"/>
        </w:numPr>
        <w:tabs>
          <w:tab w:val="left" w:pos="2028"/>
        </w:tabs>
        <w:ind w:left="1240" w:right="665" w:firstLine="540"/>
        <w:rPr>
          <w:sz w:val="28"/>
        </w:rPr>
      </w:pPr>
      <w:r>
        <w:rPr>
          <w:sz w:val="28"/>
        </w:rPr>
        <w:t>расчета стоимости услуг по техническому обслуживанию, наладке, эксплуатации охранной и пожарной сигнализации, локальных вычислительных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сетей;</w:t>
      </w:r>
    </w:p>
    <w:p w:rsidR="00397EC5" w:rsidRDefault="00295CAD">
      <w:pPr>
        <w:pStyle w:val="a4"/>
        <w:numPr>
          <w:ilvl w:val="1"/>
          <w:numId w:val="1"/>
        </w:numPr>
        <w:tabs>
          <w:tab w:val="left" w:pos="2012"/>
        </w:tabs>
        <w:ind w:left="1240" w:right="667" w:firstLine="540"/>
        <w:jc w:val="left"/>
        <w:rPr>
          <w:sz w:val="28"/>
        </w:rPr>
      </w:pPr>
      <w:r>
        <w:rPr>
          <w:sz w:val="28"/>
        </w:rPr>
        <w:t>расчета стоимости услуг по ремонту и эксплуатации нефинансовых активов;</w:t>
      </w:r>
    </w:p>
    <w:p w:rsidR="00397EC5" w:rsidRDefault="00295CAD">
      <w:pPr>
        <w:pStyle w:val="a4"/>
        <w:numPr>
          <w:ilvl w:val="1"/>
          <w:numId w:val="1"/>
        </w:numPr>
        <w:tabs>
          <w:tab w:val="left" w:pos="1962"/>
        </w:tabs>
        <w:spacing w:before="67"/>
        <w:ind w:right="666" w:firstLine="540"/>
        <w:rPr>
          <w:sz w:val="28"/>
        </w:rPr>
      </w:pPr>
      <w:r>
        <w:rPr>
          <w:sz w:val="28"/>
        </w:rPr>
        <w:t>расчета среднегодовой стоимости услуг по содержанию нефинансовых активов в чистоте: уборке помещений, вывозу мусора, мытью окон и других аналогичных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расходов;</w:t>
      </w:r>
    </w:p>
    <w:p w:rsidR="00397EC5" w:rsidRDefault="00295CAD">
      <w:pPr>
        <w:pStyle w:val="a4"/>
        <w:numPr>
          <w:ilvl w:val="1"/>
          <w:numId w:val="1"/>
        </w:numPr>
        <w:tabs>
          <w:tab w:val="left" w:pos="1945"/>
        </w:tabs>
        <w:spacing w:before="1"/>
        <w:ind w:left="1944" w:hanging="163"/>
        <w:jc w:val="left"/>
        <w:rPr>
          <w:sz w:val="28"/>
        </w:rPr>
      </w:pPr>
      <w:r>
        <w:rPr>
          <w:sz w:val="28"/>
        </w:rPr>
        <w:t>иных расчетов, связанных с содержанием</w:t>
      </w:r>
      <w:r>
        <w:rPr>
          <w:spacing w:val="-7"/>
          <w:sz w:val="28"/>
        </w:rPr>
        <w:t xml:space="preserve"> </w:t>
      </w:r>
      <w:r>
        <w:rPr>
          <w:sz w:val="28"/>
        </w:rPr>
        <w:t>имущества.</w:t>
      </w:r>
    </w:p>
    <w:p w:rsidR="00397EC5" w:rsidRDefault="00295CAD">
      <w:pPr>
        <w:pStyle w:val="a3"/>
        <w:spacing w:before="66" w:line="646" w:lineRule="exact"/>
        <w:ind w:left="1781" w:right="4085" w:firstLine="2889"/>
      </w:pPr>
      <w:bookmarkStart w:id="8" w:name="226_&quot;Прочие_услуги&quot;"/>
      <w:bookmarkEnd w:id="8"/>
      <w:r>
        <w:t>226 "Прочие услуги" Расчет расходов составляется на основании:</w:t>
      </w:r>
    </w:p>
    <w:p w:rsidR="00397EC5" w:rsidRDefault="00295CAD">
      <w:pPr>
        <w:pStyle w:val="a4"/>
        <w:numPr>
          <w:ilvl w:val="1"/>
          <w:numId w:val="1"/>
        </w:numPr>
        <w:tabs>
          <w:tab w:val="left" w:pos="1988"/>
        </w:tabs>
        <w:spacing w:line="252" w:lineRule="exact"/>
        <w:ind w:left="1987" w:hanging="206"/>
        <w:jc w:val="left"/>
        <w:rPr>
          <w:sz w:val="28"/>
        </w:rPr>
      </w:pPr>
      <w:r>
        <w:rPr>
          <w:sz w:val="28"/>
        </w:rPr>
        <w:t>расчета расходов на приобретение и сопровождение</w:t>
      </w:r>
      <w:r>
        <w:rPr>
          <w:spacing w:val="29"/>
          <w:sz w:val="28"/>
        </w:rPr>
        <w:t xml:space="preserve"> </w:t>
      </w:r>
      <w:r>
        <w:rPr>
          <w:sz w:val="28"/>
        </w:rPr>
        <w:t>нелицензионных</w:t>
      </w:r>
    </w:p>
    <w:p w:rsidR="00397EC5" w:rsidRDefault="00295CAD">
      <w:pPr>
        <w:pStyle w:val="a3"/>
        <w:spacing w:line="322" w:lineRule="exact"/>
        <w:ind w:left="1241"/>
      </w:pPr>
      <w:r>
        <w:t>программных продуктов;</w:t>
      </w:r>
    </w:p>
    <w:p w:rsidR="00397EC5" w:rsidRDefault="00295CAD">
      <w:pPr>
        <w:pStyle w:val="a4"/>
        <w:numPr>
          <w:ilvl w:val="1"/>
          <w:numId w:val="1"/>
        </w:numPr>
        <w:tabs>
          <w:tab w:val="left" w:pos="2072"/>
        </w:tabs>
        <w:ind w:right="666" w:firstLine="540"/>
        <w:rPr>
          <w:sz w:val="28"/>
        </w:rPr>
      </w:pPr>
      <w:r>
        <w:rPr>
          <w:sz w:val="28"/>
        </w:rPr>
        <w:t>расчета возмещения расходов по найму жилого помещения при направлении работников в служебную</w:t>
      </w:r>
      <w:r>
        <w:rPr>
          <w:spacing w:val="-8"/>
          <w:sz w:val="28"/>
        </w:rPr>
        <w:t xml:space="preserve"> </w:t>
      </w:r>
      <w:r>
        <w:rPr>
          <w:sz w:val="28"/>
        </w:rPr>
        <w:t>командировку;</w:t>
      </w:r>
    </w:p>
    <w:p w:rsidR="00397EC5" w:rsidRDefault="00295CAD">
      <w:pPr>
        <w:pStyle w:val="a4"/>
        <w:numPr>
          <w:ilvl w:val="1"/>
          <w:numId w:val="1"/>
        </w:numPr>
        <w:tabs>
          <w:tab w:val="left" w:pos="2072"/>
        </w:tabs>
        <w:spacing w:line="242" w:lineRule="auto"/>
        <w:ind w:right="665" w:firstLine="540"/>
        <w:rPr>
          <w:sz w:val="28"/>
        </w:rPr>
      </w:pPr>
      <w:r>
        <w:rPr>
          <w:sz w:val="28"/>
        </w:rPr>
        <w:t>расчета расходов по монтажу локальных вычислительных сетей, информационному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обслуживанию;</w:t>
      </w:r>
    </w:p>
    <w:p w:rsidR="00397EC5" w:rsidRDefault="00295CAD">
      <w:pPr>
        <w:pStyle w:val="a4"/>
        <w:numPr>
          <w:ilvl w:val="1"/>
          <w:numId w:val="1"/>
        </w:numPr>
        <w:tabs>
          <w:tab w:val="left" w:pos="1945"/>
        </w:tabs>
        <w:spacing w:line="317" w:lineRule="exact"/>
        <w:ind w:left="1944" w:hanging="163"/>
        <w:jc w:val="left"/>
        <w:rPr>
          <w:sz w:val="28"/>
        </w:rPr>
      </w:pPr>
      <w:r>
        <w:rPr>
          <w:sz w:val="28"/>
        </w:rPr>
        <w:t>расчета среднегодовой стоимости услуг по вневедомственной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охране;</w:t>
      </w:r>
    </w:p>
    <w:p w:rsidR="00397EC5" w:rsidRDefault="00295CAD">
      <w:pPr>
        <w:pStyle w:val="a4"/>
        <w:numPr>
          <w:ilvl w:val="1"/>
          <w:numId w:val="1"/>
        </w:numPr>
        <w:tabs>
          <w:tab w:val="left" w:pos="1945"/>
        </w:tabs>
        <w:spacing w:line="322" w:lineRule="exact"/>
        <w:ind w:left="1944" w:hanging="163"/>
        <w:jc w:val="left"/>
        <w:rPr>
          <w:sz w:val="28"/>
        </w:rPr>
      </w:pPr>
      <w:r>
        <w:rPr>
          <w:sz w:val="28"/>
        </w:rPr>
        <w:t>иных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расчетов.</w:t>
      </w:r>
    </w:p>
    <w:p w:rsidR="00397EC5" w:rsidRDefault="00397EC5">
      <w:pPr>
        <w:pStyle w:val="a3"/>
        <w:spacing w:before="9"/>
        <w:rPr>
          <w:sz w:val="27"/>
        </w:rPr>
      </w:pPr>
    </w:p>
    <w:p w:rsidR="00397EC5" w:rsidRDefault="00295CAD">
      <w:pPr>
        <w:pStyle w:val="a3"/>
        <w:ind w:left="3528"/>
      </w:pPr>
      <w:bookmarkStart w:id="9" w:name="231_&quot;Обслуживание_внутреннего_долга&quot;"/>
      <w:bookmarkEnd w:id="9"/>
      <w:r>
        <w:t>231 "Обслуживание внутреннего долга"</w:t>
      </w:r>
    </w:p>
    <w:p w:rsidR="00397EC5" w:rsidRDefault="00397EC5">
      <w:pPr>
        <w:pStyle w:val="a3"/>
        <w:spacing w:before="11"/>
        <w:rPr>
          <w:sz w:val="27"/>
        </w:rPr>
      </w:pPr>
    </w:p>
    <w:p w:rsidR="00397EC5" w:rsidRDefault="00295CAD">
      <w:pPr>
        <w:pStyle w:val="a3"/>
        <w:ind w:left="1241" w:right="664" w:firstLine="539"/>
        <w:jc w:val="both"/>
      </w:pPr>
      <w:r>
        <w:t xml:space="preserve">Расчет расходов составляется на основании законодательных, нормативных правовых актов, договоров (соглашений), заключенных от имени муниципального образования, устанавливающих порядок расчета объема бюджетных ассигнований; данных по долговым обязательствам, зарегистрированным в муниципальной долговой книге </w:t>
      </w:r>
      <w:r w:rsidR="003F7B30">
        <w:t>муниципального района</w:t>
      </w:r>
      <w:r w:rsidR="00D254D1">
        <w:t>.</w:t>
      </w:r>
    </w:p>
    <w:p w:rsidR="00397EC5" w:rsidRDefault="00397EC5">
      <w:pPr>
        <w:pStyle w:val="a3"/>
        <w:spacing w:before="2"/>
      </w:pPr>
    </w:p>
    <w:p w:rsidR="009920BC" w:rsidRDefault="009920BC">
      <w:pPr>
        <w:pStyle w:val="a3"/>
        <w:spacing w:before="2"/>
      </w:pPr>
      <w:r>
        <w:t xml:space="preserve">                                  241 "Безвозмездные перечисления государственным</w:t>
      </w:r>
    </w:p>
    <w:p w:rsidR="009920BC" w:rsidRDefault="009920BC">
      <w:pPr>
        <w:pStyle w:val="a3"/>
        <w:spacing w:before="2"/>
      </w:pPr>
      <w:r>
        <w:t xml:space="preserve">                              (муниципальным) бюджетным и автономным учреждениям"</w:t>
      </w:r>
    </w:p>
    <w:p w:rsidR="009920BC" w:rsidRDefault="009920BC">
      <w:pPr>
        <w:pStyle w:val="a3"/>
        <w:ind w:left="1306" w:right="730"/>
        <w:jc w:val="center"/>
      </w:pPr>
      <w:bookmarkStart w:id="10" w:name="242_&quot;Безвозмездные_перечисления_организа"/>
      <w:bookmarkEnd w:id="10"/>
    </w:p>
    <w:p w:rsidR="00397EC5" w:rsidRDefault="00295CAD">
      <w:pPr>
        <w:pStyle w:val="a3"/>
        <w:ind w:left="1306" w:right="730"/>
        <w:jc w:val="center"/>
      </w:pPr>
      <w:r>
        <w:t>242 "Безвозмездные перечисления организациям, за исключением государственных и муниципальных организаций"</w:t>
      </w:r>
    </w:p>
    <w:p w:rsidR="00397EC5" w:rsidRDefault="00397EC5">
      <w:pPr>
        <w:pStyle w:val="a3"/>
        <w:spacing w:before="10"/>
        <w:rPr>
          <w:sz w:val="27"/>
        </w:rPr>
      </w:pPr>
    </w:p>
    <w:p w:rsidR="00397EC5" w:rsidRDefault="00397EC5">
      <w:pPr>
        <w:pStyle w:val="a3"/>
      </w:pPr>
    </w:p>
    <w:p w:rsidR="00397EC5" w:rsidRDefault="00295CAD">
      <w:pPr>
        <w:pStyle w:val="a3"/>
        <w:spacing w:before="1"/>
        <w:ind w:left="2377" w:right="1801"/>
        <w:jc w:val="center"/>
      </w:pPr>
      <w:bookmarkStart w:id="11" w:name="251_&quot;Перечисления_другим_бюджетам_Бюджет"/>
      <w:bookmarkEnd w:id="11"/>
      <w:r>
        <w:t>251 "Перечисления другим бюджетам Бюджетной системы Российской Федерации"</w:t>
      </w:r>
    </w:p>
    <w:p w:rsidR="00397EC5" w:rsidRDefault="00397EC5">
      <w:pPr>
        <w:pStyle w:val="a3"/>
        <w:spacing w:before="10"/>
        <w:rPr>
          <w:sz w:val="27"/>
        </w:rPr>
      </w:pPr>
    </w:p>
    <w:p w:rsidR="00397EC5" w:rsidRDefault="00295CAD">
      <w:pPr>
        <w:pStyle w:val="a3"/>
        <w:ind w:left="1242" w:right="664" w:firstLine="539"/>
        <w:jc w:val="both"/>
      </w:pPr>
      <w:r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ассигнований.</w:t>
      </w:r>
    </w:p>
    <w:p w:rsidR="00397EC5" w:rsidRDefault="00397EC5">
      <w:pPr>
        <w:pStyle w:val="a3"/>
      </w:pPr>
    </w:p>
    <w:p w:rsidR="00FA7C8A" w:rsidRDefault="00295CAD" w:rsidP="00FA7C8A">
      <w:pPr>
        <w:pStyle w:val="a3"/>
        <w:ind w:left="1276" w:right="638" w:firstLine="3299"/>
      </w:pPr>
      <w:bookmarkStart w:id="12" w:name="290_&quot;Прочие_расходы&quot;"/>
      <w:bookmarkEnd w:id="12"/>
      <w:r>
        <w:t xml:space="preserve">290 "Прочие расходы" </w:t>
      </w:r>
      <w:r w:rsidR="00FA7C8A">
        <w:t xml:space="preserve"> </w:t>
      </w:r>
    </w:p>
    <w:p w:rsidR="00FA7C8A" w:rsidRDefault="00FA7C8A" w:rsidP="00FA7C8A">
      <w:pPr>
        <w:pStyle w:val="a3"/>
        <w:ind w:left="1276" w:right="638"/>
      </w:pPr>
      <w:r>
        <w:t xml:space="preserve">        </w:t>
      </w:r>
    </w:p>
    <w:p w:rsidR="00FA7C8A" w:rsidRDefault="00FA7C8A" w:rsidP="00FA7C8A">
      <w:pPr>
        <w:pStyle w:val="a3"/>
        <w:ind w:left="1276" w:right="638"/>
        <w:jc w:val="both"/>
      </w:pPr>
      <w:r>
        <w:t xml:space="preserve">       </w:t>
      </w:r>
      <w:r w:rsidR="00295CAD">
        <w:t>Расчет расходов осуществляется на</w:t>
      </w:r>
      <w:r w:rsidR="00767BFF">
        <w:t xml:space="preserve"> </w:t>
      </w:r>
      <w:r>
        <w:t>о</w:t>
      </w:r>
      <w:r w:rsidR="00295CAD">
        <w:t>сновании:</w:t>
      </w:r>
      <w:r>
        <w:t xml:space="preserve"> </w:t>
      </w:r>
    </w:p>
    <w:p w:rsidR="00397EC5" w:rsidRDefault="00FA7C8A" w:rsidP="00FA7C8A">
      <w:pPr>
        <w:pStyle w:val="a3"/>
        <w:ind w:left="1276" w:right="638"/>
        <w:jc w:val="both"/>
      </w:pPr>
      <w:r>
        <w:t xml:space="preserve">       - </w:t>
      </w:r>
      <w:r w:rsidR="00295CAD">
        <w:t xml:space="preserve">суммы налогов, </w:t>
      </w:r>
      <w:r w:rsidR="00773D76">
        <w:t xml:space="preserve"> исчисленных</w:t>
      </w:r>
      <w:r w:rsidR="00295CAD">
        <w:t xml:space="preserve"> за предыдущий налоговый период</w:t>
      </w:r>
      <w:r w:rsidR="00773D76">
        <w:t xml:space="preserve"> с учетом изменений</w:t>
      </w:r>
      <w:r w:rsidR="00295CAD">
        <w:t xml:space="preserve"> в налоговом законодательстве;</w:t>
      </w:r>
    </w:p>
    <w:p w:rsidR="00397EC5" w:rsidRDefault="00295CAD" w:rsidP="00FA7C8A">
      <w:pPr>
        <w:pStyle w:val="a4"/>
        <w:numPr>
          <w:ilvl w:val="1"/>
          <w:numId w:val="1"/>
        </w:numPr>
        <w:tabs>
          <w:tab w:val="left" w:pos="1945"/>
        </w:tabs>
        <w:ind w:left="1944" w:hanging="163"/>
        <w:jc w:val="left"/>
        <w:rPr>
          <w:sz w:val="28"/>
        </w:rPr>
      </w:pPr>
      <w:r>
        <w:rPr>
          <w:sz w:val="28"/>
        </w:rPr>
        <w:t>иных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расчетов.</w:t>
      </w:r>
    </w:p>
    <w:p w:rsidR="00397EC5" w:rsidRDefault="00397EC5">
      <w:pPr>
        <w:pStyle w:val="a3"/>
        <w:spacing w:before="11"/>
        <w:rPr>
          <w:sz w:val="27"/>
        </w:rPr>
      </w:pPr>
    </w:p>
    <w:p w:rsidR="00397EC5" w:rsidRDefault="00295CAD">
      <w:pPr>
        <w:pStyle w:val="a3"/>
        <w:ind w:left="3075"/>
      </w:pPr>
      <w:bookmarkStart w:id="13" w:name="310_&quot;Увеличение_стоимости_основных_средс"/>
      <w:bookmarkEnd w:id="13"/>
      <w:r>
        <w:t>310 "Увеличение стоимости основных средств"</w:t>
      </w:r>
    </w:p>
    <w:p w:rsidR="00397EC5" w:rsidRDefault="00397EC5">
      <w:pPr>
        <w:pStyle w:val="a3"/>
        <w:spacing w:before="1"/>
      </w:pPr>
    </w:p>
    <w:p w:rsidR="00397EC5" w:rsidRDefault="00295CAD">
      <w:pPr>
        <w:pStyle w:val="a3"/>
        <w:ind w:left="1241" w:right="666" w:firstLine="539"/>
        <w:jc w:val="both"/>
      </w:pPr>
      <w:r>
        <w:t>Расчет расходов осуществляется с учетом потребности в приобретении объектов, относящихся к основным средствам, независимо от стоимости и со сроком полезного использования более 12 месяцев.</w:t>
      </w:r>
    </w:p>
    <w:p w:rsidR="00397EC5" w:rsidRDefault="00397EC5">
      <w:pPr>
        <w:pStyle w:val="a3"/>
        <w:spacing w:before="10"/>
        <w:rPr>
          <w:sz w:val="27"/>
        </w:rPr>
      </w:pPr>
    </w:p>
    <w:p w:rsidR="00397EC5" w:rsidRDefault="00295CAD">
      <w:pPr>
        <w:pStyle w:val="a3"/>
        <w:ind w:left="2806"/>
      </w:pPr>
      <w:bookmarkStart w:id="14" w:name="340_&quot;Увеличение_стоимости_материальных_з"/>
      <w:bookmarkEnd w:id="14"/>
      <w:r>
        <w:t>340 "Увеличение стоимости материальных запасов"</w:t>
      </w:r>
    </w:p>
    <w:p w:rsidR="00397EC5" w:rsidRDefault="00397EC5">
      <w:pPr>
        <w:pStyle w:val="a3"/>
        <w:spacing w:before="2"/>
      </w:pPr>
    </w:p>
    <w:p w:rsidR="00397EC5" w:rsidRDefault="00295CAD">
      <w:pPr>
        <w:pStyle w:val="a3"/>
        <w:ind w:left="1241" w:right="664" w:firstLine="539"/>
        <w:jc w:val="both"/>
      </w:pPr>
      <w:r>
        <w:t>Расчет расходов осуществляется с учетом потребности в приобретении материалов, предназначенных для однократного использования в процессе деятельности учреждения в течение периода, не превышающего 12 месяцев (хозяйственные материалы, канцелярские принадлежности и пр.), независимо от их стоимости, а также предметы, используемые в деятельности учреждения в течение периода, превышающего 12 месяцев, но не относящиеся к основным</w:t>
      </w:r>
      <w:r>
        <w:rPr>
          <w:spacing w:val="-6"/>
        </w:rPr>
        <w:t xml:space="preserve"> </w:t>
      </w:r>
      <w:r>
        <w:t>средствам.</w:t>
      </w:r>
    </w:p>
    <w:p w:rsidR="00397EC5" w:rsidRDefault="00397EC5">
      <w:pPr>
        <w:pStyle w:val="a3"/>
        <w:rPr>
          <w:sz w:val="20"/>
        </w:rPr>
      </w:pPr>
    </w:p>
    <w:p w:rsidR="00397EC5" w:rsidRDefault="00397EC5">
      <w:pPr>
        <w:pStyle w:val="a3"/>
        <w:rPr>
          <w:sz w:val="20"/>
        </w:rPr>
      </w:pPr>
    </w:p>
    <w:p w:rsidR="00397EC5" w:rsidRDefault="00397EC5">
      <w:pPr>
        <w:pStyle w:val="a3"/>
        <w:rPr>
          <w:sz w:val="20"/>
        </w:rPr>
      </w:pPr>
    </w:p>
    <w:p w:rsidR="00397EC5" w:rsidRDefault="00397EC5">
      <w:pPr>
        <w:pStyle w:val="a3"/>
        <w:rPr>
          <w:sz w:val="20"/>
        </w:rPr>
      </w:pPr>
    </w:p>
    <w:p w:rsidR="00397EC5" w:rsidRDefault="00397EC5">
      <w:pPr>
        <w:pStyle w:val="a3"/>
        <w:rPr>
          <w:sz w:val="20"/>
        </w:rPr>
      </w:pPr>
    </w:p>
    <w:p w:rsidR="00397EC5" w:rsidRDefault="00397EC5">
      <w:pPr>
        <w:pStyle w:val="a3"/>
        <w:rPr>
          <w:sz w:val="20"/>
        </w:rPr>
      </w:pPr>
    </w:p>
    <w:p w:rsidR="00397EC5" w:rsidRDefault="00397EC5">
      <w:pPr>
        <w:pStyle w:val="a3"/>
        <w:rPr>
          <w:sz w:val="20"/>
        </w:rPr>
      </w:pPr>
    </w:p>
    <w:sectPr w:rsidR="00397EC5" w:rsidSect="00EA4688">
      <w:pgSz w:w="11910" w:h="16840"/>
      <w:pgMar w:top="1040" w:right="180" w:bottom="1280" w:left="460" w:header="0" w:footer="10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896" w:rsidRDefault="00FE0896">
      <w:r>
        <w:separator/>
      </w:r>
    </w:p>
  </w:endnote>
  <w:endnote w:type="continuationSeparator" w:id="1">
    <w:p w:rsidR="00FE0896" w:rsidRDefault="00FE0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896" w:rsidRDefault="00FE0896">
      <w:r>
        <w:separator/>
      </w:r>
    </w:p>
  </w:footnote>
  <w:footnote w:type="continuationSeparator" w:id="1">
    <w:p w:rsidR="00FE0896" w:rsidRDefault="00FE08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00056"/>
    <w:multiLevelType w:val="hybridMultilevel"/>
    <w:tmpl w:val="1DC8C8F2"/>
    <w:lvl w:ilvl="0" w:tplc="7FC4F17A">
      <w:numFmt w:val="bullet"/>
      <w:lvlText w:val="-"/>
      <w:lvlJc w:val="left"/>
      <w:pPr>
        <w:ind w:left="302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4BCF176">
      <w:numFmt w:val="bullet"/>
      <w:lvlText w:val="•"/>
      <w:lvlJc w:val="left"/>
      <w:pPr>
        <w:ind w:left="1256" w:hanging="224"/>
      </w:pPr>
      <w:rPr>
        <w:rFonts w:hint="default"/>
        <w:lang w:val="ru-RU" w:eastAsia="ru-RU" w:bidi="ru-RU"/>
      </w:rPr>
    </w:lvl>
    <w:lvl w:ilvl="2" w:tplc="D818A9D8">
      <w:numFmt w:val="bullet"/>
      <w:lvlText w:val="•"/>
      <w:lvlJc w:val="left"/>
      <w:pPr>
        <w:ind w:left="2213" w:hanging="224"/>
      </w:pPr>
      <w:rPr>
        <w:rFonts w:hint="default"/>
        <w:lang w:val="ru-RU" w:eastAsia="ru-RU" w:bidi="ru-RU"/>
      </w:rPr>
    </w:lvl>
    <w:lvl w:ilvl="3" w:tplc="5D4ECC80">
      <w:numFmt w:val="bullet"/>
      <w:lvlText w:val="•"/>
      <w:lvlJc w:val="left"/>
      <w:pPr>
        <w:ind w:left="3169" w:hanging="224"/>
      </w:pPr>
      <w:rPr>
        <w:rFonts w:hint="default"/>
        <w:lang w:val="ru-RU" w:eastAsia="ru-RU" w:bidi="ru-RU"/>
      </w:rPr>
    </w:lvl>
    <w:lvl w:ilvl="4" w:tplc="EC368592">
      <w:numFmt w:val="bullet"/>
      <w:lvlText w:val="•"/>
      <w:lvlJc w:val="left"/>
      <w:pPr>
        <w:ind w:left="4126" w:hanging="224"/>
      </w:pPr>
      <w:rPr>
        <w:rFonts w:hint="default"/>
        <w:lang w:val="ru-RU" w:eastAsia="ru-RU" w:bidi="ru-RU"/>
      </w:rPr>
    </w:lvl>
    <w:lvl w:ilvl="5" w:tplc="C584E9D8">
      <w:numFmt w:val="bullet"/>
      <w:lvlText w:val="•"/>
      <w:lvlJc w:val="left"/>
      <w:pPr>
        <w:ind w:left="5083" w:hanging="224"/>
      </w:pPr>
      <w:rPr>
        <w:rFonts w:hint="default"/>
        <w:lang w:val="ru-RU" w:eastAsia="ru-RU" w:bidi="ru-RU"/>
      </w:rPr>
    </w:lvl>
    <w:lvl w:ilvl="6" w:tplc="AAAE507E">
      <w:numFmt w:val="bullet"/>
      <w:lvlText w:val="•"/>
      <w:lvlJc w:val="left"/>
      <w:pPr>
        <w:ind w:left="6039" w:hanging="224"/>
      </w:pPr>
      <w:rPr>
        <w:rFonts w:hint="default"/>
        <w:lang w:val="ru-RU" w:eastAsia="ru-RU" w:bidi="ru-RU"/>
      </w:rPr>
    </w:lvl>
    <w:lvl w:ilvl="7" w:tplc="68D4F9D2">
      <w:numFmt w:val="bullet"/>
      <w:lvlText w:val="•"/>
      <w:lvlJc w:val="left"/>
      <w:pPr>
        <w:ind w:left="6996" w:hanging="224"/>
      </w:pPr>
      <w:rPr>
        <w:rFonts w:hint="default"/>
        <w:lang w:val="ru-RU" w:eastAsia="ru-RU" w:bidi="ru-RU"/>
      </w:rPr>
    </w:lvl>
    <w:lvl w:ilvl="8" w:tplc="8996BA3A">
      <w:numFmt w:val="bullet"/>
      <w:lvlText w:val="•"/>
      <w:lvlJc w:val="left"/>
      <w:pPr>
        <w:ind w:left="7953" w:hanging="224"/>
      </w:pPr>
      <w:rPr>
        <w:rFonts w:hint="default"/>
        <w:lang w:val="ru-RU" w:eastAsia="ru-RU" w:bidi="ru-RU"/>
      </w:rPr>
    </w:lvl>
  </w:abstractNum>
  <w:abstractNum w:abstractNumId="1">
    <w:nsid w:val="27BF7830"/>
    <w:multiLevelType w:val="multilevel"/>
    <w:tmpl w:val="9FE827C8"/>
    <w:lvl w:ilvl="0">
      <w:start w:val="2"/>
      <w:numFmt w:val="decimal"/>
      <w:lvlText w:val="%1"/>
      <w:lvlJc w:val="left"/>
      <w:pPr>
        <w:ind w:left="300" w:hanging="69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0" w:hanging="69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13" w:hanging="69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69" w:hanging="69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26" w:hanging="69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83" w:hanging="69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9" w:hanging="69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96" w:hanging="69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53" w:hanging="696"/>
      </w:pPr>
      <w:rPr>
        <w:rFonts w:hint="default"/>
        <w:lang w:val="ru-RU" w:eastAsia="ru-RU" w:bidi="ru-RU"/>
      </w:rPr>
    </w:lvl>
  </w:abstractNum>
  <w:abstractNum w:abstractNumId="2">
    <w:nsid w:val="3A813271"/>
    <w:multiLevelType w:val="hybridMultilevel"/>
    <w:tmpl w:val="BCEAECA8"/>
    <w:lvl w:ilvl="0" w:tplc="A5DA435E">
      <w:numFmt w:val="bullet"/>
      <w:lvlText w:val="*"/>
      <w:lvlJc w:val="left"/>
      <w:pPr>
        <w:ind w:left="304" w:hanging="157"/>
      </w:pPr>
      <w:rPr>
        <w:rFonts w:ascii="Times New Roman" w:eastAsia="Times New Roman" w:hAnsi="Times New Roman" w:cs="Times New Roman" w:hint="default"/>
        <w:color w:val="303030"/>
        <w:w w:val="100"/>
        <w:sz w:val="21"/>
        <w:szCs w:val="21"/>
        <w:lang w:val="ru-RU" w:eastAsia="ru-RU" w:bidi="ru-RU"/>
      </w:rPr>
    </w:lvl>
    <w:lvl w:ilvl="1" w:tplc="E6D41052">
      <w:numFmt w:val="bullet"/>
      <w:lvlText w:val="-"/>
      <w:lvlJc w:val="left"/>
      <w:pPr>
        <w:ind w:left="1241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69BCBD9E">
      <w:numFmt w:val="bullet"/>
      <w:lvlText w:val="•"/>
      <w:lvlJc w:val="left"/>
      <w:pPr>
        <w:ind w:left="2354" w:hanging="274"/>
      </w:pPr>
      <w:rPr>
        <w:rFonts w:hint="default"/>
        <w:lang w:val="ru-RU" w:eastAsia="ru-RU" w:bidi="ru-RU"/>
      </w:rPr>
    </w:lvl>
    <w:lvl w:ilvl="3" w:tplc="DD18790A">
      <w:numFmt w:val="bullet"/>
      <w:lvlText w:val="•"/>
      <w:lvlJc w:val="left"/>
      <w:pPr>
        <w:ind w:left="3468" w:hanging="274"/>
      </w:pPr>
      <w:rPr>
        <w:rFonts w:hint="default"/>
        <w:lang w:val="ru-RU" w:eastAsia="ru-RU" w:bidi="ru-RU"/>
      </w:rPr>
    </w:lvl>
    <w:lvl w:ilvl="4" w:tplc="FBE87FD0">
      <w:numFmt w:val="bullet"/>
      <w:lvlText w:val="•"/>
      <w:lvlJc w:val="left"/>
      <w:pPr>
        <w:ind w:left="4582" w:hanging="274"/>
      </w:pPr>
      <w:rPr>
        <w:rFonts w:hint="default"/>
        <w:lang w:val="ru-RU" w:eastAsia="ru-RU" w:bidi="ru-RU"/>
      </w:rPr>
    </w:lvl>
    <w:lvl w:ilvl="5" w:tplc="D74C1042">
      <w:numFmt w:val="bullet"/>
      <w:lvlText w:val="•"/>
      <w:lvlJc w:val="left"/>
      <w:pPr>
        <w:ind w:left="5696" w:hanging="274"/>
      </w:pPr>
      <w:rPr>
        <w:rFonts w:hint="default"/>
        <w:lang w:val="ru-RU" w:eastAsia="ru-RU" w:bidi="ru-RU"/>
      </w:rPr>
    </w:lvl>
    <w:lvl w:ilvl="6" w:tplc="1FDA62DE">
      <w:numFmt w:val="bullet"/>
      <w:lvlText w:val="•"/>
      <w:lvlJc w:val="left"/>
      <w:pPr>
        <w:ind w:left="6810" w:hanging="274"/>
      </w:pPr>
      <w:rPr>
        <w:rFonts w:hint="default"/>
        <w:lang w:val="ru-RU" w:eastAsia="ru-RU" w:bidi="ru-RU"/>
      </w:rPr>
    </w:lvl>
    <w:lvl w:ilvl="7" w:tplc="48E04176">
      <w:numFmt w:val="bullet"/>
      <w:lvlText w:val="•"/>
      <w:lvlJc w:val="left"/>
      <w:pPr>
        <w:ind w:left="7924" w:hanging="274"/>
      </w:pPr>
      <w:rPr>
        <w:rFonts w:hint="default"/>
        <w:lang w:val="ru-RU" w:eastAsia="ru-RU" w:bidi="ru-RU"/>
      </w:rPr>
    </w:lvl>
    <w:lvl w:ilvl="8" w:tplc="DC50ADE6">
      <w:numFmt w:val="bullet"/>
      <w:lvlText w:val="•"/>
      <w:lvlJc w:val="left"/>
      <w:pPr>
        <w:ind w:left="9038" w:hanging="274"/>
      </w:pPr>
      <w:rPr>
        <w:rFonts w:hint="default"/>
        <w:lang w:val="ru-RU" w:eastAsia="ru-RU" w:bidi="ru-RU"/>
      </w:rPr>
    </w:lvl>
  </w:abstractNum>
  <w:abstractNum w:abstractNumId="3">
    <w:nsid w:val="578E3D65"/>
    <w:multiLevelType w:val="hybridMultilevel"/>
    <w:tmpl w:val="01C894A4"/>
    <w:lvl w:ilvl="0" w:tplc="E2160624">
      <w:numFmt w:val="bullet"/>
      <w:lvlText w:val="-"/>
      <w:lvlJc w:val="left"/>
      <w:pPr>
        <w:ind w:left="301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BD2BD02">
      <w:numFmt w:val="bullet"/>
      <w:lvlText w:val="-"/>
      <w:lvlJc w:val="left"/>
      <w:pPr>
        <w:ind w:left="3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67023924">
      <w:numFmt w:val="bullet"/>
      <w:lvlText w:val="•"/>
      <w:lvlJc w:val="left"/>
      <w:pPr>
        <w:ind w:left="2213" w:hanging="305"/>
      </w:pPr>
      <w:rPr>
        <w:rFonts w:hint="default"/>
        <w:lang w:val="ru-RU" w:eastAsia="ru-RU" w:bidi="ru-RU"/>
      </w:rPr>
    </w:lvl>
    <w:lvl w:ilvl="3" w:tplc="8B38618C">
      <w:numFmt w:val="bullet"/>
      <w:lvlText w:val="•"/>
      <w:lvlJc w:val="left"/>
      <w:pPr>
        <w:ind w:left="3169" w:hanging="305"/>
      </w:pPr>
      <w:rPr>
        <w:rFonts w:hint="default"/>
        <w:lang w:val="ru-RU" w:eastAsia="ru-RU" w:bidi="ru-RU"/>
      </w:rPr>
    </w:lvl>
    <w:lvl w:ilvl="4" w:tplc="95CA1006">
      <w:numFmt w:val="bullet"/>
      <w:lvlText w:val="•"/>
      <w:lvlJc w:val="left"/>
      <w:pPr>
        <w:ind w:left="4126" w:hanging="305"/>
      </w:pPr>
      <w:rPr>
        <w:rFonts w:hint="default"/>
        <w:lang w:val="ru-RU" w:eastAsia="ru-RU" w:bidi="ru-RU"/>
      </w:rPr>
    </w:lvl>
    <w:lvl w:ilvl="5" w:tplc="13C26794">
      <w:numFmt w:val="bullet"/>
      <w:lvlText w:val="•"/>
      <w:lvlJc w:val="left"/>
      <w:pPr>
        <w:ind w:left="5083" w:hanging="305"/>
      </w:pPr>
      <w:rPr>
        <w:rFonts w:hint="default"/>
        <w:lang w:val="ru-RU" w:eastAsia="ru-RU" w:bidi="ru-RU"/>
      </w:rPr>
    </w:lvl>
    <w:lvl w:ilvl="6" w:tplc="30941F12">
      <w:numFmt w:val="bullet"/>
      <w:lvlText w:val="•"/>
      <w:lvlJc w:val="left"/>
      <w:pPr>
        <w:ind w:left="6039" w:hanging="305"/>
      </w:pPr>
      <w:rPr>
        <w:rFonts w:hint="default"/>
        <w:lang w:val="ru-RU" w:eastAsia="ru-RU" w:bidi="ru-RU"/>
      </w:rPr>
    </w:lvl>
    <w:lvl w:ilvl="7" w:tplc="7A1853FE">
      <w:numFmt w:val="bullet"/>
      <w:lvlText w:val="•"/>
      <w:lvlJc w:val="left"/>
      <w:pPr>
        <w:ind w:left="6996" w:hanging="305"/>
      </w:pPr>
      <w:rPr>
        <w:rFonts w:hint="default"/>
        <w:lang w:val="ru-RU" w:eastAsia="ru-RU" w:bidi="ru-RU"/>
      </w:rPr>
    </w:lvl>
    <w:lvl w:ilvl="8" w:tplc="B1C8B97C">
      <w:numFmt w:val="bullet"/>
      <w:lvlText w:val="•"/>
      <w:lvlJc w:val="left"/>
      <w:pPr>
        <w:ind w:left="7953" w:hanging="305"/>
      </w:pPr>
      <w:rPr>
        <w:rFonts w:hint="default"/>
        <w:lang w:val="ru-RU" w:eastAsia="ru-RU" w:bidi="ru-RU"/>
      </w:rPr>
    </w:lvl>
  </w:abstractNum>
  <w:abstractNum w:abstractNumId="4">
    <w:nsid w:val="610308B5"/>
    <w:multiLevelType w:val="hybridMultilevel"/>
    <w:tmpl w:val="970C0CEC"/>
    <w:lvl w:ilvl="0" w:tplc="215082E2">
      <w:start w:val="1"/>
      <w:numFmt w:val="decimal"/>
      <w:lvlText w:val="%1."/>
      <w:lvlJc w:val="left"/>
      <w:pPr>
        <w:ind w:left="302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FF6A242">
      <w:start w:val="1"/>
      <w:numFmt w:val="decimal"/>
      <w:lvlText w:val="%2."/>
      <w:lvlJc w:val="left"/>
      <w:pPr>
        <w:ind w:left="3912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ru-RU" w:bidi="ru-RU"/>
      </w:rPr>
    </w:lvl>
    <w:lvl w:ilvl="2" w:tplc="29B2E28E">
      <w:numFmt w:val="bullet"/>
      <w:lvlText w:val="•"/>
      <w:lvlJc w:val="left"/>
      <w:pPr>
        <w:ind w:left="4580" w:hanging="213"/>
      </w:pPr>
      <w:rPr>
        <w:rFonts w:hint="default"/>
        <w:lang w:val="ru-RU" w:eastAsia="ru-RU" w:bidi="ru-RU"/>
      </w:rPr>
    </w:lvl>
    <w:lvl w:ilvl="3" w:tplc="14AEBC58">
      <w:numFmt w:val="bullet"/>
      <w:lvlText w:val="•"/>
      <w:lvlJc w:val="left"/>
      <w:pPr>
        <w:ind w:left="5241" w:hanging="213"/>
      </w:pPr>
      <w:rPr>
        <w:rFonts w:hint="default"/>
        <w:lang w:val="ru-RU" w:eastAsia="ru-RU" w:bidi="ru-RU"/>
      </w:rPr>
    </w:lvl>
    <w:lvl w:ilvl="4" w:tplc="107CE7A2">
      <w:numFmt w:val="bullet"/>
      <w:lvlText w:val="•"/>
      <w:lvlJc w:val="left"/>
      <w:pPr>
        <w:ind w:left="5902" w:hanging="213"/>
      </w:pPr>
      <w:rPr>
        <w:rFonts w:hint="default"/>
        <w:lang w:val="ru-RU" w:eastAsia="ru-RU" w:bidi="ru-RU"/>
      </w:rPr>
    </w:lvl>
    <w:lvl w:ilvl="5" w:tplc="F6EEBD50">
      <w:numFmt w:val="bullet"/>
      <w:lvlText w:val="•"/>
      <w:lvlJc w:val="left"/>
      <w:pPr>
        <w:ind w:left="6562" w:hanging="213"/>
      </w:pPr>
      <w:rPr>
        <w:rFonts w:hint="default"/>
        <w:lang w:val="ru-RU" w:eastAsia="ru-RU" w:bidi="ru-RU"/>
      </w:rPr>
    </w:lvl>
    <w:lvl w:ilvl="6" w:tplc="5E4AA3EA">
      <w:numFmt w:val="bullet"/>
      <w:lvlText w:val="•"/>
      <w:lvlJc w:val="left"/>
      <w:pPr>
        <w:ind w:left="7223" w:hanging="213"/>
      </w:pPr>
      <w:rPr>
        <w:rFonts w:hint="default"/>
        <w:lang w:val="ru-RU" w:eastAsia="ru-RU" w:bidi="ru-RU"/>
      </w:rPr>
    </w:lvl>
    <w:lvl w:ilvl="7" w:tplc="E474BB04">
      <w:numFmt w:val="bullet"/>
      <w:lvlText w:val="•"/>
      <w:lvlJc w:val="left"/>
      <w:pPr>
        <w:ind w:left="7884" w:hanging="213"/>
      </w:pPr>
      <w:rPr>
        <w:rFonts w:hint="default"/>
        <w:lang w:val="ru-RU" w:eastAsia="ru-RU" w:bidi="ru-RU"/>
      </w:rPr>
    </w:lvl>
    <w:lvl w:ilvl="8" w:tplc="0F442390">
      <w:numFmt w:val="bullet"/>
      <w:lvlText w:val="•"/>
      <w:lvlJc w:val="left"/>
      <w:pPr>
        <w:ind w:left="8544" w:hanging="213"/>
      </w:pPr>
      <w:rPr>
        <w:rFonts w:hint="default"/>
        <w:lang w:val="ru-RU" w:eastAsia="ru-RU" w:bidi="ru-RU"/>
      </w:rPr>
    </w:lvl>
  </w:abstractNum>
  <w:abstractNum w:abstractNumId="5">
    <w:nsid w:val="6961065B"/>
    <w:multiLevelType w:val="multilevel"/>
    <w:tmpl w:val="81D8E516"/>
    <w:lvl w:ilvl="0">
      <w:start w:val="4"/>
      <w:numFmt w:val="decimal"/>
      <w:lvlText w:val="%1"/>
      <w:lvlJc w:val="left"/>
      <w:pPr>
        <w:ind w:left="301" w:hanging="52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1" w:hanging="52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13" w:hanging="5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69" w:hanging="5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26" w:hanging="5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83" w:hanging="5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9" w:hanging="5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96" w:hanging="5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53" w:hanging="521"/>
      </w:pPr>
      <w:rPr>
        <w:rFonts w:hint="default"/>
        <w:lang w:val="ru-RU" w:eastAsia="ru-RU" w:bidi="ru-RU"/>
      </w:rPr>
    </w:lvl>
  </w:abstractNum>
  <w:abstractNum w:abstractNumId="6">
    <w:nsid w:val="6AC31416"/>
    <w:multiLevelType w:val="multilevel"/>
    <w:tmpl w:val="0DCA780E"/>
    <w:lvl w:ilvl="0">
      <w:start w:val="3"/>
      <w:numFmt w:val="decimal"/>
      <w:lvlText w:val="%1"/>
      <w:lvlJc w:val="left"/>
      <w:pPr>
        <w:ind w:left="301" w:hanging="87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1" w:hanging="87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13" w:hanging="87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69" w:hanging="87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26" w:hanging="87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83" w:hanging="87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9" w:hanging="87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96" w:hanging="87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53" w:hanging="874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97EC5"/>
    <w:rsid w:val="00023CD5"/>
    <w:rsid w:val="0008738A"/>
    <w:rsid w:val="001044C8"/>
    <w:rsid w:val="00187113"/>
    <w:rsid w:val="00295CAD"/>
    <w:rsid w:val="00397EC5"/>
    <w:rsid w:val="003C47F5"/>
    <w:rsid w:val="003C55D2"/>
    <w:rsid w:val="003F7B30"/>
    <w:rsid w:val="00400331"/>
    <w:rsid w:val="00406A5C"/>
    <w:rsid w:val="005116A0"/>
    <w:rsid w:val="00515F1F"/>
    <w:rsid w:val="005603A6"/>
    <w:rsid w:val="00615C7E"/>
    <w:rsid w:val="00680F62"/>
    <w:rsid w:val="00767BFF"/>
    <w:rsid w:val="00773D76"/>
    <w:rsid w:val="0078117B"/>
    <w:rsid w:val="008056FF"/>
    <w:rsid w:val="008412BF"/>
    <w:rsid w:val="008555A7"/>
    <w:rsid w:val="009920BC"/>
    <w:rsid w:val="00A6514B"/>
    <w:rsid w:val="00A94D8D"/>
    <w:rsid w:val="00AC36F7"/>
    <w:rsid w:val="00B16864"/>
    <w:rsid w:val="00BB549B"/>
    <w:rsid w:val="00C27222"/>
    <w:rsid w:val="00C32003"/>
    <w:rsid w:val="00D17D18"/>
    <w:rsid w:val="00D254D1"/>
    <w:rsid w:val="00DD0C3F"/>
    <w:rsid w:val="00EA4688"/>
    <w:rsid w:val="00FA7C8A"/>
    <w:rsid w:val="00FD3ECB"/>
    <w:rsid w:val="00FE0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468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ru-RU"/>
    </w:rPr>
  </w:style>
  <w:style w:type="paragraph" w:styleId="1">
    <w:name w:val="heading 1"/>
    <w:basedOn w:val="a"/>
    <w:uiPriority w:val="1"/>
    <w:qFormat/>
    <w:rsid w:val="00EA4688"/>
    <w:pPr>
      <w:ind w:left="1306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468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4688"/>
    <w:rPr>
      <w:sz w:val="28"/>
      <w:szCs w:val="28"/>
    </w:rPr>
  </w:style>
  <w:style w:type="paragraph" w:styleId="a4">
    <w:name w:val="List Paragraph"/>
    <w:basedOn w:val="a"/>
    <w:uiPriority w:val="1"/>
    <w:qFormat/>
    <w:rsid w:val="00EA4688"/>
    <w:pPr>
      <w:ind w:left="301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EA4688"/>
  </w:style>
  <w:style w:type="paragraph" w:styleId="a5">
    <w:name w:val="header"/>
    <w:basedOn w:val="a"/>
    <w:link w:val="a6"/>
    <w:uiPriority w:val="99"/>
    <w:unhideWhenUsed/>
    <w:rsid w:val="004003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00331"/>
    <w:rPr>
      <w:rFonts w:ascii="Times New Roman" w:eastAsia="Times New Roman" w:hAnsi="Times New Roman"/>
      <w:sz w:val="22"/>
      <w:szCs w:val="22"/>
      <w:lang w:bidi="ru-RU"/>
    </w:rPr>
  </w:style>
  <w:style w:type="paragraph" w:styleId="a7">
    <w:name w:val="footer"/>
    <w:basedOn w:val="a"/>
    <w:link w:val="a8"/>
    <w:uiPriority w:val="99"/>
    <w:unhideWhenUsed/>
    <w:rsid w:val="004003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00331"/>
    <w:rPr>
      <w:rFonts w:ascii="Times New Roman" w:eastAsia="Times New Roman" w:hAnsi="Times New Roman"/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14</cp:revision>
  <cp:lastPrinted>2019-09-10T15:19:00Z</cp:lastPrinted>
  <dcterms:created xsi:type="dcterms:W3CDTF">2019-08-28T14:35:00Z</dcterms:created>
  <dcterms:modified xsi:type="dcterms:W3CDTF">2019-09-11T09:49:00Z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2018-06-20T00:00:00Z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2018-12-22T00:00:00Z</vt:filetime>
  </property>
</Properties>
</file>