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BC5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C5312">
              <w:rPr>
                <w:szCs w:val="28"/>
              </w:rPr>
              <w:t>9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BC531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C5312">
              <w:rPr>
                <w:szCs w:val="28"/>
              </w:rPr>
              <w:t>5</w:t>
            </w:r>
            <w:r w:rsidR="00E00032">
              <w:rPr>
                <w:szCs w:val="28"/>
              </w:rPr>
              <w:t>/2</w:t>
            </w:r>
            <w:r w:rsidR="00062E09">
              <w:rPr>
                <w:szCs w:val="28"/>
              </w:rPr>
              <w:t>9</w:t>
            </w:r>
            <w:r w:rsidR="00BC5312">
              <w:rPr>
                <w:szCs w:val="28"/>
              </w:rPr>
              <w:t>7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3633C" w:rsidRPr="000A50AB" w:rsidRDefault="00516251" w:rsidP="003135C2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bookmarkStart w:id="0" w:name="_Toc214881325"/>
            <w:r w:rsidRPr="00FC12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</w:t>
            </w:r>
            <w:r w:rsidR="003135C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б отказе в регистрации Кондратьеву П.В. кандидатом в депутаты </w:t>
            </w:r>
            <w:r w:rsidRPr="000A50AB">
              <w:rPr>
                <w:rStyle w:val="50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</w:t>
            </w:r>
            <w:bookmarkEnd w:id="0"/>
            <w:r w:rsidR="003135C2" w:rsidRPr="000A50AB">
              <w:rPr>
                <w:szCs w:val="28"/>
              </w:rPr>
              <w:t xml:space="preserve">Собрания депутатов </w:t>
            </w:r>
            <w:r w:rsidR="003135C2" w:rsidRPr="000A50AB">
              <w:rPr>
                <w:rStyle w:val="50"/>
                <w:rFonts w:ascii="Times New Roman" w:hAnsi="Times New Roman"/>
                <w:b w:val="0"/>
                <w:i w:val="0"/>
                <w:sz w:val="28"/>
                <w:szCs w:val="28"/>
              </w:rPr>
              <w:t>вновь образованного муниципального образования</w:t>
            </w:r>
            <w:r w:rsidR="003135C2" w:rsidRPr="000A50AB">
              <w:rPr>
                <w:szCs w:val="28"/>
              </w:rPr>
              <w:t xml:space="preserve"> «Мезенский муниципальный округ Архангельской области» первого созыва</w:t>
            </w:r>
            <w:r w:rsidR="003135C2">
              <w:rPr>
                <w:szCs w:val="28"/>
              </w:rPr>
              <w:t xml:space="preserve"> по 4 – мандатному избирательному округу №3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03FCB" w:rsidRPr="00894496" w:rsidRDefault="00903FCB" w:rsidP="00EC0727">
      <w:pPr>
        <w:spacing w:line="340" w:lineRule="exact"/>
        <w:ind w:firstLine="851"/>
        <w:jc w:val="both"/>
      </w:pPr>
      <w:proofErr w:type="gramStart"/>
      <w:r w:rsidRPr="005F371A">
        <w:rPr>
          <w:rFonts w:hint="eastAsia"/>
        </w:rPr>
        <w:t xml:space="preserve">Проверив соответствие порядка выдвижения </w:t>
      </w:r>
      <w:r>
        <w:rPr>
          <w:i/>
        </w:rPr>
        <w:t>Кондратьева Петра Владимировича</w:t>
      </w:r>
      <w:r w:rsidRPr="005F371A">
        <w:t xml:space="preserve"> </w:t>
      </w:r>
      <w:r w:rsidRPr="005F371A">
        <w:rPr>
          <w:rFonts w:hint="eastAsia"/>
        </w:rPr>
        <w:t xml:space="preserve">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r w:rsidRPr="00903FCB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D84738">
        <w:rPr>
          <w:szCs w:val="28"/>
        </w:rPr>
        <w:t xml:space="preserve"> «Мезенский муниципальный округ </w:t>
      </w:r>
      <w:r w:rsidRPr="00894496">
        <w:rPr>
          <w:szCs w:val="28"/>
        </w:rPr>
        <w:t>Архангельской области» первого созыва</w:t>
      </w:r>
      <w:r w:rsidRPr="00894496">
        <w:t xml:space="preserve"> по 4 – мандатному избирательному округу №3 </w:t>
      </w:r>
      <w:r w:rsidRPr="00894496">
        <w:rPr>
          <w:rFonts w:hint="eastAsia"/>
        </w:rPr>
        <w:t xml:space="preserve">требованиям </w:t>
      </w:r>
      <w:r w:rsidRPr="00894496"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3124B1" w:rsidRPr="00894496">
        <w:t xml:space="preserve"> (далее – Федеральный закон)</w:t>
      </w:r>
      <w:r w:rsidRPr="00894496">
        <w:t>, област</w:t>
      </w:r>
      <w:r w:rsidRPr="00894496">
        <w:rPr>
          <w:rFonts w:hint="eastAsia"/>
        </w:rPr>
        <w:t xml:space="preserve">ного закона </w:t>
      </w:r>
      <w:r w:rsidRPr="00894496">
        <w:t>«</w:t>
      </w:r>
      <w:r w:rsidRPr="00894496">
        <w:rPr>
          <w:rFonts w:hint="eastAsia"/>
        </w:rPr>
        <w:t>О выборах</w:t>
      </w:r>
      <w:r w:rsidRPr="00894496">
        <w:t xml:space="preserve"> в органы местного самоуправления в Архангельской области</w:t>
      </w:r>
      <w:proofErr w:type="gramEnd"/>
      <w:r w:rsidRPr="00894496">
        <w:t xml:space="preserve">» </w:t>
      </w:r>
      <w:r w:rsidR="003124B1" w:rsidRPr="00894496">
        <w:t xml:space="preserve">(далее – областной закон) </w:t>
      </w:r>
      <w:r w:rsidRPr="00894496">
        <w:rPr>
          <w:rFonts w:hint="eastAsia"/>
        </w:rPr>
        <w:t xml:space="preserve">и необходимые для </w:t>
      </w:r>
      <w:r w:rsidR="003124B1" w:rsidRPr="00894496">
        <w:t xml:space="preserve">выдвижения и </w:t>
      </w:r>
      <w:r w:rsidRPr="00894496">
        <w:rPr>
          <w:rFonts w:hint="eastAsia"/>
        </w:rPr>
        <w:t xml:space="preserve">регистрации кандидата документы, </w:t>
      </w:r>
      <w:r w:rsidRPr="00894496">
        <w:t>Мезенская территориальная избирательная комиссия установила следующее.</w:t>
      </w:r>
    </w:p>
    <w:p w:rsidR="00903FCB" w:rsidRPr="00894496" w:rsidRDefault="00903FCB" w:rsidP="00903FCB">
      <w:pPr>
        <w:spacing w:line="340" w:lineRule="exact"/>
        <w:ind w:firstLine="708"/>
        <w:contextualSpacing/>
        <w:jc w:val="both"/>
        <w:rPr>
          <w:szCs w:val="28"/>
        </w:rPr>
      </w:pPr>
      <w:r w:rsidRPr="00894496">
        <w:rPr>
          <w:szCs w:val="28"/>
        </w:rPr>
        <w:t xml:space="preserve">В соответствии с п. 4 статьи 37 областного закона, если у кандидата имелась или имеется судимость, в заявлении, предусмотренном пунктом 3 данной статьи, указываются сведения о судимости кандидата, а если судимость снята или погашена, - также сведения о дате снятия или погашения судимости. </w:t>
      </w:r>
    </w:p>
    <w:p w:rsidR="00903FCB" w:rsidRPr="00894496" w:rsidRDefault="00903FCB" w:rsidP="00903FCB">
      <w:pPr>
        <w:spacing w:line="340" w:lineRule="exact"/>
        <w:ind w:firstLine="708"/>
        <w:contextualSpacing/>
        <w:jc w:val="both"/>
        <w:rPr>
          <w:rStyle w:val="9"/>
        </w:rPr>
      </w:pPr>
      <w:r w:rsidRPr="00894496">
        <w:rPr>
          <w:szCs w:val="28"/>
        </w:rPr>
        <w:t>Согласно результатам проверки достоверности сведений о кандидате, проведенной в соответствии</w:t>
      </w:r>
      <w:r w:rsidRPr="00894496">
        <w:rPr>
          <w:rStyle w:val="9"/>
        </w:rPr>
        <w:t xml:space="preserve"> с пунктом 6 статьи 33 Федерального закона, выяснилось, что у</w:t>
      </w:r>
      <w:r w:rsidRPr="00894496">
        <w:rPr>
          <w:szCs w:val="28"/>
        </w:rPr>
        <w:t xml:space="preserve"> Кондратьева Петра Владимировича имел</w:t>
      </w:r>
      <w:r w:rsidR="003124B1" w:rsidRPr="00894496">
        <w:rPr>
          <w:szCs w:val="28"/>
        </w:rPr>
        <w:t>и</w:t>
      </w:r>
      <w:r w:rsidRPr="00894496">
        <w:rPr>
          <w:szCs w:val="28"/>
        </w:rPr>
        <w:t xml:space="preserve">сь </w:t>
      </w:r>
      <w:r w:rsidRPr="00894496">
        <w:rPr>
          <w:rStyle w:val="9"/>
        </w:rPr>
        <w:t>судимост</w:t>
      </w:r>
      <w:r w:rsidR="003124B1" w:rsidRPr="00894496">
        <w:rPr>
          <w:rStyle w:val="9"/>
        </w:rPr>
        <w:t>и</w:t>
      </w:r>
      <w:r w:rsidRPr="00894496">
        <w:rPr>
          <w:rStyle w:val="9"/>
        </w:rPr>
        <w:t>, сведения о котор</w:t>
      </w:r>
      <w:r w:rsidR="003124B1" w:rsidRPr="00894496">
        <w:rPr>
          <w:rStyle w:val="9"/>
        </w:rPr>
        <w:t>ых</w:t>
      </w:r>
      <w:r w:rsidRPr="00894496">
        <w:rPr>
          <w:rStyle w:val="9"/>
        </w:rPr>
        <w:t xml:space="preserve"> он не указал в заявлении о согласии баллотироваться, представленном в Мезенскую территориальную избирательную комиссию.</w:t>
      </w:r>
    </w:p>
    <w:p w:rsidR="00903FCB" w:rsidRPr="00894496" w:rsidRDefault="00903FCB" w:rsidP="00903FCB">
      <w:pPr>
        <w:pStyle w:val="af6"/>
        <w:spacing w:after="0" w:line="340" w:lineRule="exact"/>
        <w:ind w:left="0" w:firstLine="992"/>
        <w:jc w:val="both"/>
        <w:rPr>
          <w:rStyle w:val="9"/>
        </w:rPr>
      </w:pPr>
      <w:r w:rsidRPr="00894496">
        <w:rPr>
          <w:rStyle w:val="9"/>
        </w:rPr>
        <w:t>В соответствии с подпунктом 6 пункта 6 статьи 46 областного закона сокрытие кандидатом сведений о судимости является основанием для отказа в регистрации кандидата.</w:t>
      </w:r>
    </w:p>
    <w:p w:rsidR="00903FCB" w:rsidRPr="00894496" w:rsidRDefault="00903FCB" w:rsidP="00EC0727">
      <w:pPr>
        <w:spacing w:line="340" w:lineRule="exact"/>
        <w:ind w:firstLine="851"/>
        <w:jc w:val="both"/>
        <w:rPr>
          <w:szCs w:val="28"/>
        </w:rPr>
      </w:pPr>
      <w:proofErr w:type="gramStart"/>
      <w:r w:rsidRPr="00894496">
        <w:rPr>
          <w:szCs w:val="28"/>
        </w:rPr>
        <w:t>Кандидатом в поддержку своего выдвижения представлено 14 подписей избирателей, проверено 14 подписей избирателей, недействительными признаны 14 подписей в соответствии с подпункт</w:t>
      </w:r>
      <w:r w:rsidR="003124B1" w:rsidRPr="00894496">
        <w:rPr>
          <w:szCs w:val="28"/>
        </w:rPr>
        <w:t>а</w:t>
      </w:r>
      <w:r w:rsidRPr="00894496">
        <w:rPr>
          <w:szCs w:val="28"/>
        </w:rPr>
        <w:t>м</w:t>
      </w:r>
      <w:r w:rsidR="003124B1" w:rsidRPr="00894496">
        <w:rPr>
          <w:szCs w:val="28"/>
        </w:rPr>
        <w:t>и 8 и</w:t>
      </w:r>
      <w:r w:rsidRPr="00894496">
        <w:rPr>
          <w:szCs w:val="28"/>
        </w:rPr>
        <w:t xml:space="preserve"> 9 пункта 9 статьи 45 областного закона, а именно в нарушение пункта 5.1 статьи 41 областного закона в подписн</w:t>
      </w:r>
      <w:r w:rsidR="003124B1" w:rsidRPr="00894496">
        <w:rPr>
          <w:szCs w:val="28"/>
        </w:rPr>
        <w:t>ые</w:t>
      </w:r>
      <w:r w:rsidRPr="00894496">
        <w:rPr>
          <w:szCs w:val="28"/>
        </w:rPr>
        <w:t xml:space="preserve"> лист</w:t>
      </w:r>
      <w:r w:rsidR="003124B1" w:rsidRPr="00894496">
        <w:rPr>
          <w:szCs w:val="28"/>
        </w:rPr>
        <w:t>ы</w:t>
      </w:r>
      <w:r w:rsidRPr="00894496">
        <w:rPr>
          <w:szCs w:val="28"/>
        </w:rPr>
        <w:t xml:space="preserve"> не внесены сведения о судимости кандидата</w:t>
      </w:r>
      <w:r w:rsidR="003124B1" w:rsidRPr="00894496">
        <w:rPr>
          <w:szCs w:val="28"/>
        </w:rPr>
        <w:t>, а также в подписных листах отсутствует подпись лица, осуществляющего сбор подписей</w:t>
      </w:r>
      <w:proofErr w:type="gramEnd"/>
      <w:r w:rsidR="00F5219C" w:rsidRPr="00894496">
        <w:rPr>
          <w:szCs w:val="28"/>
        </w:rPr>
        <w:t>,</w:t>
      </w:r>
      <w:r w:rsidR="003124B1" w:rsidRPr="00894496">
        <w:rPr>
          <w:szCs w:val="28"/>
        </w:rPr>
        <w:t xml:space="preserve"> и дата ее внесения</w:t>
      </w:r>
      <w:r w:rsidRPr="00894496">
        <w:rPr>
          <w:szCs w:val="28"/>
        </w:rPr>
        <w:t>.</w:t>
      </w:r>
    </w:p>
    <w:p w:rsidR="0023447C" w:rsidRPr="00894496" w:rsidRDefault="0023447C" w:rsidP="00EC0727">
      <w:pPr>
        <w:spacing w:line="340" w:lineRule="exact"/>
        <w:ind w:firstLine="851"/>
        <w:jc w:val="both"/>
        <w:rPr>
          <w:szCs w:val="28"/>
        </w:rPr>
      </w:pPr>
      <w:r w:rsidRPr="00894496">
        <w:t xml:space="preserve">В соответствии с подпунктом 5 пункта 6 статьи 46 областного закона </w:t>
      </w:r>
      <w:r w:rsidRPr="00894496">
        <w:lastRenderedPageBreak/>
        <w:t>недостаточное количество представленных достоверных подписей избирателей, собранных в поддержку выдвижения кандидата, является основанием для отказа в регистрации кандидата</w:t>
      </w:r>
    </w:p>
    <w:p w:rsidR="0023447C" w:rsidRPr="00894496" w:rsidRDefault="0023447C" w:rsidP="0023447C">
      <w:pPr>
        <w:spacing w:line="340" w:lineRule="exact"/>
        <w:ind w:firstLine="709"/>
        <w:contextualSpacing/>
        <w:jc w:val="both"/>
        <w:rPr>
          <w:szCs w:val="28"/>
        </w:rPr>
      </w:pPr>
      <w:r w:rsidRPr="00894496">
        <w:rPr>
          <w:szCs w:val="28"/>
        </w:rPr>
        <w:t>С учетом вышеизложенного, руководствуясь пунктом 9.1 статьи 26</w:t>
      </w:r>
      <w:r w:rsidRPr="00894496">
        <w:t xml:space="preserve"> </w:t>
      </w:r>
      <w:r w:rsidRPr="00894496">
        <w:rPr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894496">
        <w:rPr>
          <w:rStyle w:val="9"/>
        </w:rPr>
        <w:t xml:space="preserve">статьями 22, </w:t>
      </w:r>
      <w:r w:rsidRPr="00894496">
        <w:rPr>
          <w:szCs w:val="28"/>
        </w:rPr>
        <w:t xml:space="preserve">37,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894496">
        <w:rPr>
          <w:b/>
          <w:szCs w:val="28"/>
        </w:rPr>
        <w:t>постановляет:</w:t>
      </w:r>
    </w:p>
    <w:p w:rsidR="00903FCB" w:rsidRPr="00894496" w:rsidRDefault="0023447C" w:rsidP="0023447C">
      <w:pPr>
        <w:spacing w:line="340" w:lineRule="exact"/>
        <w:ind w:firstLine="567"/>
        <w:jc w:val="both"/>
      </w:pPr>
      <w:r w:rsidRPr="00894496">
        <w:t xml:space="preserve">1. Отказать Кондратьеву Петру Владимировичу в регистрации </w:t>
      </w:r>
      <w:r w:rsidRPr="00894496">
        <w:rPr>
          <w:rFonts w:hint="eastAsia"/>
        </w:rPr>
        <w:t xml:space="preserve">кандидатом </w:t>
      </w:r>
      <w:r w:rsidRPr="00894496">
        <w:rPr>
          <w:szCs w:val="28"/>
        </w:rPr>
        <w:t xml:space="preserve">в депутаты Собрания депутатов </w:t>
      </w:r>
      <w:r w:rsidRPr="00894496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894496">
        <w:rPr>
          <w:szCs w:val="28"/>
        </w:rPr>
        <w:t xml:space="preserve"> «Мезенский муниципальный округ Архангельской области» первого созыва</w:t>
      </w:r>
      <w:r w:rsidRPr="00894496">
        <w:t xml:space="preserve"> по 4 – мандатному избирательному округу №3.</w:t>
      </w:r>
    </w:p>
    <w:p w:rsidR="000A50AB" w:rsidRPr="00894496" w:rsidRDefault="000A50AB" w:rsidP="0023447C">
      <w:pPr>
        <w:pStyle w:val="af6"/>
        <w:spacing w:after="0" w:line="340" w:lineRule="exact"/>
        <w:ind w:left="0" w:firstLine="567"/>
        <w:jc w:val="both"/>
      </w:pPr>
      <w:r w:rsidRPr="00894496">
        <w:t xml:space="preserve">2. </w:t>
      </w:r>
      <w:proofErr w:type="gramStart"/>
      <w:r w:rsidRPr="00894496">
        <w:rPr>
          <w:szCs w:val="24"/>
        </w:rPr>
        <w:t>Направить уведомление</w:t>
      </w:r>
      <w:r w:rsidRPr="00894496">
        <w:rPr>
          <w:szCs w:val="28"/>
        </w:rPr>
        <w:t xml:space="preserve"> </w:t>
      </w:r>
      <w:r w:rsidR="00DA0148" w:rsidRPr="00894496">
        <w:rPr>
          <w:szCs w:val="28"/>
        </w:rPr>
        <w:t>в отделение №8637/0169 ПАО Сбербанк</w:t>
      </w:r>
      <w:r w:rsidRPr="00894496">
        <w:rPr>
          <w:szCs w:val="24"/>
        </w:rPr>
        <w:t xml:space="preserve"> о прекращении</w:t>
      </w:r>
      <w:r w:rsidRPr="00894496">
        <w:t xml:space="preserve"> финансовых операций по специальному избирательному счету кандидата </w:t>
      </w:r>
      <w:r w:rsidRPr="00894496">
        <w:rPr>
          <w:szCs w:val="28"/>
        </w:rPr>
        <w:t xml:space="preserve">в депутаты Собрания депутатов </w:t>
      </w:r>
      <w:r w:rsidRPr="00894496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894496">
        <w:rPr>
          <w:szCs w:val="28"/>
        </w:rPr>
        <w:t xml:space="preserve"> «Мезенский муниципальный округ Архангельской области» первого созыва</w:t>
      </w:r>
      <w:r w:rsidRPr="00894496">
        <w:rPr>
          <w:i/>
        </w:rPr>
        <w:t xml:space="preserve"> </w:t>
      </w:r>
      <w:r w:rsidR="003124B1" w:rsidRPr="00894496">
        <w:rPr>
          <w:i/>
        </w:rPr>
        <w:t>Кондратьева Петра Владимировича</w:t>
      </w:r>
      <w:r w:rsidRPr="00894496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</w:t>
      </w:r>
      <w:proofErr w:type="gramEnd"/>
      <w:r w:rsidRPr="00894496">
        <w:t xml:space="preserve">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0A50AB" w:rsidRPr="00894496" w:rsidRDefault="000A50AB" w:rsidP="00EC0727">
      <w:pPr>
        <w:pStyle w:val="af6"/>
        <w:spacing w:after="0" w:line="340" w:lineRule="exact"/>
        <w:ind w:left="0" w:firstLine="851"/>
        <w:jc w:val="both"/>
      </w:pPr>
      <w:r w:rsidRPr="00894496">
        <w:t xml:space="preserve">3. </w:t>
      </w:r>
      <w:r w:rsidR="0023447C" w:rsidRPr="00894496">
        <w:t>Кондратьеву Петру Владимировичу</w:t>
      </w:r>
      <w:r w:rsidRPr="00894496">
        <w:t>: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894496">
        <w:t>- произвести возврат неизрасходованных денежных сре</w:t>
      </w:r>
      <w:proofErr w:type="gramStart"/>
      <w:r w:rsidRPr="00894496">
        <w:t>дств св</w:t>
      </w:r>
      <w:proofErr w:type="gramEnd"/>
      <w:r w:rsidRPr="00894496">
        <w:t>оего избирательного фонда физическим и юридическим лицам, осуществившим</w:t>
      </w:r>
      <w:r w:rsidRPr="005F371A">
        <w:t xml:space="preserve"> пожертвования либо перечисления, пропорционально вложенным средствам, 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>- закрыть специальный избирательный счет избирательного фонда,</w:t>
      </w:r>
    </w:p>
    <w:p w:rsidR="000A50AB" w:rsidRPr="005F371A" w:rsidRDefault="000A50AB" w:rsidP="00EC0727">
      <w:pPr>
        <w:pStyle w:val="af6"/>
        <w:spacing w:after="0" w:line="340" w:lineRule="exact"/>
        <w:ind w:left="0" w:firstLine="851"/>
        <w:jc w:val="both"/>
      </w:pPr>
      <w:r w:rsidRPr="005F371A">
        <w:t xml:space="preserve">- представить в срок до </w:t>
      </w:r>
      <w:r w:rsidR="00DA0148">
        <w:t>2</w:t>
      </w:r>
      <w:r w:rsidR="0023447C">
        <w:t>9</w:t>
      </w:r>
      <w:r w:rsidR="00DA0148">
        <w:t xml:space="preserve"> августа 2022 года </w:t>
      </w:r>
      <w:r w:rsidRPr="005F371A">
        <w:t xml:space="preserve">в </w:t>
      </w:r>
      <w:r w:rsidR="00DA0148">
        <w:t xml:space="preserve">Мезенскую </w:t>
      </w:r>
      <w:r w:rsidRPr="005F371A">
        <w:t>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DA0148" w:rsidRDefault="000A50AB" w:rsidP="00EC0727">
      <w:pPr>
        <w:spacing w:line="340" w:lineRule="exact"/>
        <w:ind w:firstLine="851"/>
        <w:jc w:val="both"/>
        <w:rPr>
          <w:szCs w:val="28"/>
        </w:rPr>
      </w:pPr>
      <w:r w:rsidRPr="005F371A">
        <w:rPr>
          <w:szCs w:val="28"/>
        </w:rPr>
        <w:t xml:space="preserve">4. Направить настоящее постановление </w:t>
      </w:r>
      <w:r w:rsidR="0023447C">
        <w:rPr>
          <w:szCs w:val="28"/>
        </w:rPr>
        <w:t xml:space="preserve">Кондратьеву П.В. </w:t>
      </w:r>
      <w:r w:rsidR="00DA0148">
        <w:rPr>
          <w:szCs w:val="28"/>
        </w:rPr>
        <w:t>и в отделение №8637/0169 ПАО Сбербанк.</w:t>
      </w:r>
      <w:r w:rsidRPr="005F371A">
        <w:rPr>
          <w:szCs w:val="28"/>
        </w:rPr>
        <w:t xml:space="preserve"> </w:t>
      </w:r>
    </w:p>
    <w:p w:rsidR="000A50AB" w:rsidRPr="005F371A" w:rsidRDefault="000A50AB" w:rsidP="00EC0727">
      <w:pPr>
        <w:spacing w:line="340" w:lineRule="exact"/>
        <w:ind w:firstLine="851"/>
        <w:jc w:val="both"/>
        <w:rPr>
          <w:szCs w:val="28"/>
        </w:rPr>
      </w:pPr>
      <w:r w:rsidRPr="005F371A">
        <w:rPr>
          <w:szCs w:val="28"/>
        </w:rPr>
        <w:t>5. Опубликовать настоящее постановление в газете «</w:t>
      </w:r>
      <w:r w:rsidR="00DA0148">
        <w:rPr>
          <w:szCs w:val="28"/>
        </w:rPr>
        <w:t>Север</w:t>
      </w:r>
      <w:r w:rsidRPr="005F371A">
        <w:rPr>
          <w:szCs w:val="28"/>
        </w:rPr>
        <w:t>»</w:t>
      </w:r>
      <w:r>
        <w:rPr>
          <w:szCs w:val="28"/>
        </w:rPr>
        <w:t>, разместить на странице Мезенской территориальной избирательной комиссии в сети Интернет</w:t>
      </w:r>
      <w:r w:rsidRPr="005F371A">
        <w:rPr>
          <w:szCs w:val="28"/>
        </w:rPr>
        <w:t>.</w:t>
      </w:r>
    </w:p>
    <w:p w:rsidR="000A50AB" w:rsidRPr="002D15A9" w:rsidRDefault="000A50AB" w:rsidP="002D15A9">
      <w:pPr>
        <w:pStyle w:val="11"/>
        <w:spacing w:line="360" w:lineRule="exact"/>
        <w:ind w:firstLine="720"/>
        <w:jc w:val="both"/>
        <w:rPr>
          <w:szCs w:val="28"/>
        </w:rPr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E70E74" w:rsidRPr="007420D5" w:rsidRDefault="00A97F4F" w:rsidP="003124B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96" w:rsidRDefault="00451496">
      <w:r>
        <w:separator/>
      </w:r>
    </w:p>
  </w:endnote>
  <w:endnote w:type="continuationSeparator" w:id="0">
    <w:p w:rsidR="00451496" w:rsidRDefault="0045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96" w:rsidRDefault="00451496">
      <w:r>
        <w:separator/>
      </w:r>
    </w:p>
  </w:footnote>
  <w:footnote w:type="continuationSeparator" w:id="0">
    <w:p w:rsidR="00451496" w:rsidRDefault="0045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9A748A" w:rsidP="003124B1">
    <w:pPr>
      <w:pStyle w:val="a6"/>
      <w:jc w:val="center"/>
    </w:pPr>
    <w:fldSimple w:instr=" PAGE   \* MERGEFORMAT ">
      <w:r w:rsidR="0089449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0C096B66"/>
    <w:multiLevelType w:val="hybridMultilevel"/>
    <w:tmpl w:val="2C1A65D8"/>
    <w:lvl w:ilvl="0" w:tplc="D7929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0"/>
  </w:num>
  <w:num w:numId="22">
    <w:abstractNumId w:val="4"/>
  </w:num>
  <w:num w:numId="23">
    <w:abstractNumId w:val="15"/>
  </w:num>
  <w:num w:numId="24">
    <w:abstractNumId w:val="9"/>
  </w:num>
  <w:num w:numId="25">
    <w:abstractNumId w:val="6"/>
  </w:num>
  <w:num w:numId="26">
    <w:abstractNumId w:val="7"/>
  </w:num>
  <w:num w:numId="27">
    <w:abstractNumId w:val="10"/>
  </w:num>
  <w:num w:numId="28">
    <w:abstractNumId w:val="13"/>
  </w:num>
  <w:num w:numId="29">
    <w:abstractNumId w:val="8"/>
  </w:num>
  <w:num w:numId="30">
    <w:abstractNumId w:val="11"/>
  </w:num>
  <w:num w:numId="31">
    <w:abstractNumId w:val="14"/>
  </w:num>
  <w:num w:numId="32">
    <w:abstractNumId w:val="1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3A7"/>
    <w:rsid w:val="0005095F"/>
    <w:rsid w:val="00055FA1"/>
    <w:rsid w:val="0005778F"/>
    <w:rsid w:val="00062E09"/>
    <w:rsid w:val="00071BF7"/>
    <w:rsid w:val="00073BDB"/>
    <w:rsid w:val="00074DE1"/>
    <w:rsid w:val="0009041D"/>
    <w:rsid w:val="000943F0"/>
    <w:rsid w:val="000A0685"/>
    <w:rsid w:val="000A50AB"/>
    <w:rsid w:val="000A6FF3"/>
    <w:rsid w:val="000B71B9"/>
    <w:rsid w:val="000C186B"/>
    <w:rsid w:val="000D1513"/>
    <w:rsid w:val="000E5648"/>
    <w:rsid w:val="000E7059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0907"/>
    <w:rsid w:val="0020193D"/>
    <w:rsid w:val="00207211"/>
    <w:rsid w:val="00210046"/>
    <w:rsid w:val="00210821"/>
    <w:rsid w:val="00232B67"/>
    <w:rsid w:val="0023447C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15A9"/>
    <w:rsid w:val="002D7521"/>
    <w:rsid w:val="002E4327"/>
    <w:rsid w:val="002F0F81"/>
    <w:rsid w:val="002F2174"/>
    <w:rsid w:val="002F35C8"/>
    <w:rsid w:val="00300FD2"/>
    <w:rsid w:val="003068C3"/>
    <w:rsid w:val="003124B1"/>
    <w:rsid w:val="00312738"/>
    <w:rsid w:val="003135C2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51496"/>
    <w:rsid w:val="004576B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547A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01B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07F63"/>
    <w:rsid w:val="00610F5A"/>
    <w:rsid w:val="00615BB7"/>
    <w:rsid w:val="00616BE3"/>
    <w:rsid w:val="00622553"/>
    <w:rsid w:val="00625BC8"/>
    <w:rsid w:val="006304CF"/>
    <w:rsid w:val="006454EF"/>
    <w:rsid w:val="00651042"/>
    <w:rsid w:val="0067711F"/>
    <w:rsid w:val="00685A1E"/>
    <w:rsid w:val="00685D10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496"/>
    <w:rsid w:val="0089492C"/>
    <w:rsid w:val="008B0705"/>
    <w:rsid w:val="008B32DB"/>
    <w:rsid w:val="008C12A0"/>
    <w:rsid w:val="008D14AC"/>
    <w:rsid w:val="008D3996"/>
    <w:rsid w:val="008E636C"/>
    <w:rsid w:val="009005A9"/>
    <w:rsid w:val="00903FCB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A4DF7"/>
    <w:rsid w:val="009A748A"/>
    <w:rsid w:val="009B456D"/>
    <w:rsid w:val="009C2F56"/>
    <w:rsid w:val="009C665F"/>
    <w:rsid w:val="009C73DD"/>
    <w:rsid w:val="009C7BFD"/>
    <w:rsid w:val="009D0CAD"/>
    <w:rsid w:val="009D240E"/>
    <w:rsid w:val="009D56B0"/>
    <w:rsid w:val="009E60A7"/>
    <w:rsid w:val="009F3CDF"/>
    <w:rsid w:val="00A27ED6"/>
    <w:rsid w:val="00A31CD9"/>
    <w:rsid w:val="00A60ED0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2758"/>
    <w:rsid w:val="00B3402F"/>
    <w:rsid w:val="00B36CBC"/>
    <w:rsid w:val="00B442AE"/>
    <w:rsid w:val="00B469A7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77E62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312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4340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26C9D"/>
    <w:rsid w:val="00D40432"/>
    <w:rsid w:val="00D430D3"/>
    <w:rsid w:val="00D64058"/>
    <w:rsid w:val="00D6709F"/>
    <w:rsid w:val="00D71F21"/>
    <w:rsid w:val="00D80DB3"/>
    <w:rsid w:val="00D9118A"/>
    <w:rsid w:val="00D94514"/>
    <w:rsid w:val="00DA0148"/>
    <w:rsid w:val="00DC21FC"/>
    <w:rsid w:val="00DC2670"/>
    <w:rsid w:val="00DC2A33"/>
    <w:rsid w:val="00DD3A06"/>
    <w:rsid w:val="00DE2D19"/>
    <w:rsid w:val="00DF1228"/>
    <w:rsid w:val="00DF22EA"/>
    <w:rsid w:val="00DF7065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748A6"/>
    <w:rsid w:val="00E948EA"/>
    <w:rsid w:val="00E966D8"/>
    <w:rsid w:val="00EA531C"/>
    <w:rsid w:val="00EA7702"/>
    <w:rsid w:val="00EB2812"/>
    <w:rsid w:val="00EB7292"/>
    <w:rsid w:val="00EC04AA"/>
    <w:rsid w:val="00EC0727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5219C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C1265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  <w:style w:type="character" w:customStyle="1" w:styleId="9">
    <w:name w:val="Знак Знак9"/>
    <w:uiPriority w:val="99"/>
    <w:rsid w:val="00903FCB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6B49-B900-43B5-A566-2905364F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2022-08-18T12:41:00Z</dcterms:created>
  <dcterms:modified xsi:type="dcterms:W3CDTF">2022-08-18T12:41:00Z</dcterms:modified>
</cp:coreProperties>
</file>