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4C" w:rsidRDefault="00370D4C" w:rsidP="00370D4C">
      <w:r>
        <w:t>П О Л О Ж Е Н И Е</w:t>
      </w:r>
    </w:p>
    <w:p w:rsidR="00370D4C" w:rsidRDefault="00370D4C" w:rsidP="00370D4C">
      <w:r>
        <w:t xml:space="preserve">об отделе </w:t>
      </w:r>
      <w:proofErr w:type="spellStart"/>
      <w:r>
        <w:t>информатизационных</w:t>
      </w:r>
      <w:proofErr w:type="spellEnd"/>
      <w:r>
        <w:t>* технологий</w:t>
      </w:r>
    </w:p>
    <w:p w:rsidR="00370D4C" w:rsidRDefault="00370D4C" w:rsidP="00370D4C">
      <w:r>
        <w:t>администрации муниципального образования "Мезенский район"</w:t>
      </w:r>
    </w:p>
    <w:p w:rsidR="00370D4C" w:rsidRDefault="00370D4C" w:rsidP="00370D4C">
      <w:r>
        <w:t xml:space="preserve"> </w:t>
      </w:r>
    </w:p>
    <w:p w:rsidR="00370D4C" w:rsidRDefault="00370D4C" w:rsidP="00370D4C"/>
    <w:p w:rsidR="00370D4C" w:rsidRDefault="00370D4C" w:rsidP="00370D4C">
      <w:r>
        <w:t>1. Общие положения</w:t>
      </w:r>
    </w:p>
    <w:p w:rsidR="00370D4C" w:rsidRDefault="00370D4C" w:rsidP="00370D4C"/>
    <w:p w:rsidR="00370D4C" w:rsidRDefault="00370D4C" w:rsidP="00370D4C">
      <w:r>
        <w:t xml:space="preserve">1.1. Отдел </w:t>
      </w:r>
      <w:proofErr w:type="spellStart"/>
      <w:r>
        <w:t>информатизационных</w:t>
      </w:r>
      <w:proofErr w:type="spellEnd"/>
      <w:r>
        <w:t xml:space="preserve"> технологий администрации муниципального образования "Мезенский район" (в дальнейшем ― отдел) является структурным подразделением администрации муниципального образования "Мезенский район" (далее ― администрация), образуется и ликвидируется распоряжением Главы администрации.</w:t>
      </w:r>
    </w:p>
    <w:p w:rsidR="00370D4C" w:rsidRDefault="00370D4C" w:rsidP="00370D4C"/>
    <w:p w:rsidR="00370D4C" w:rsidRDefault="00370D4C" w:rsidP="00370D4C">
      <w:r>
        <w:t>1.2. В своей деятельности отдел руководствуется действующим законодательством РФ, постановлениями и распоряжениями администрации области, настоящим Положением.</w:t>
      </w:r>
    </w:p>
    <w:p w:rsidR="00370D4C" w:rsidRDefault="00370D4C" w:rsidP="00370D4C"/>
    <w:p w:rsidR="00370D4C" w:rsidRDefault="00370D4C" w:rsidP="00370D4C">
      <w:r>
        <w:t>1.3. Отдел взаимодействует с юридическими и физическими лицами, занимающимися разработкой и внедрением программного и технического обеспечения деятельности отделов администрации и передачей информации по каналам связи.</w:t>
      </w:r>
    </w:p>
    <w:p w:rsidR="00370D4C" w:rsidRDefault="00370D4C" w:rsidP="00370D4C"/>
    <w:p w:rsidR="00370D4C" w:rsidRDefault="00370D4C" w:rsidP="00370D4C">
      <w:r>
        <w:t>1.4. Отдел подотчетен в своей работе управлению по контрольно-организационной и кадровой работе.</w:t>
      </w:r>
    </w:p>
    <w:p w:rsidR="00370D4C" w:rsidRDefault="00370D4C" w:rsidP="00370D4C"/>
    <w:p w:rsidR="00370D4C" w:rsidRDefault="00370D4C" w:rsidP="00370D4C">
      <w:r>
        <w:t xml:space="preserve"> </w:t>
      </w:r>
    </w:p>
    <w:p w:rsidR="00370D4C" w:rsidRDefault="00370D4C" w:rsidP="00370D4C"/>
    <w:p w:rsidR="00370D4C" w:rsidRDefault="00370D4C" w:rsidP="00370D4C">
      <w:r>
        <w:t xml:space="preserve">2. Основные задачи </w:t>
      </w:r>
    </w:p>
    <w:p w:rsidR="00370D4C" w:rsidRDefault="00370D4C" w:rsidP="00370D4C"/>
    <w:p w:rsidR="00370D4C" w:rsidRDefault="00370D4C" w:rsidP="00370D4C">
      <w:r>
        <w:t>2.1. Разработка структуры компьютерного пространства муниципального образования и представление ее на утверждение Главе администрации.</w:t>
      </w:r>
    </w:p>
    <w:p w:rsidR="00370D4C" w:rsidRDefault="00370D4C" w:rsidP="00370D4C"/>
    <w:p w:rsidR="00370D4C" w:rsidRDefault="00370D4C" w:rsidP="00370D4C">
      <w:r>
        <w:t>2.2. Разработка, создание и эксплуатация единой информационной системы управления муниципальным образованием "Мезенский район".</w:t>
      </w:r>
    </w:p>
    <w:p w:rsidR="00370D4C" w:rsidRDefault="00370D4C" w:rsidP="00370D4C"/>
    <w:p w:rsidR="00370D4C" w:rsidRDefault="00370D4C" w:rsidP="00370D4C">
      <w:r>
        <w:lastRenderedPageBreak/>
        <w:t>2.3. Определение перспектив развития компьютерных технологий в муниципальном образовании.</w:t>
      </w:r>
    </w:p>
    <w:p w:rsidR="00370D4C" w:rsidRDefault="00370D4C" w:rsidP="00370D4C"/>
    <w:p w:rsidR="00370D4C" w:rsidRDefault="00370D4C" w:rsidP="00370D4C">
      <w:r>
        <w:t>2.4. Разработка программы автоматизации функций управления в администрации муниципального образования.</w:t>
      </w:r>
    </w:p>
    <w:p w:rsidR="00370D4C" w:rsidRDefault="00370D4C" w:rsidP="00370D4C"/>
    <w:p w:rsidR="00370D4C" w:rsidRDefault="00370D4C" w:rsidP="00370D4C">
      <w:r>
        <w:t>2.5. Разработка программного обеспечения, разработка правил работы с персональными компьютерами в структурных подразделениях администрации района.</w:t>
      </w:r>
    </w:p>
    <w:p w:rsidR="00370D4C" w:rsidRDefault="00370D4C" w:rsidP="00370D4C"/>
    <w:p w:rsidR="00370D4C" w:rsidRDefault="00370D4C" w:rsidP="00370D4C">
      <w:r>
        <w:t>2.6. Обеспечение структурных подразделений администрации муниципального образования средствами вычислительной техники, оборудованием для организации единой локальной компьютерной сети, оборудованием для телекоммуникаций комплектующими материалами.</w:t>
      </w:r>
    </w:p>
    <w:p w:rsidR="00370D4C" w:rsidRDefault="00370D4C" w:rsidP="00370D4C"/>
    <w:p w:rsidR="00370D4C" w:rsidRDefault="00370D4C" w:rsidP="00370D4C">
      <w:r>
        <w:t>2.7. Обеспечение соответствующих условий для надежной работы ЭВМ и оборудования, организация профилактических работ, своевременное обнаружение и устранение неисправностей в работе ВТ и оборудования.</w:t>
      </w:r>
    </w:p>
    <w:p w:rsidR="00370D4C" w:rsidRDefault="00370D4C" w:rsidP="00370D4C"/>
    <w:p w:rsidR="00370D4C" w:rsidRDefault="00370D4C" w:rsidP="00370D4C">
      <w:r>
        <w:t>2.8. Организация аттестации по вопросам компьютерной грамотности сотрудников администрации.</w:t>
      </w:r>
    </w:p>
    <w:p w:rsidR="00370D4C" w:rsidRDefault="00370D4C" w:rsidP="00370D4C"/>
    <w:p w:rsidR="00370D4C" w:rsidRDefault="00370D4C" w:rsidP="00370D4C">
      <w:r>
        <w:t>2.9. Создание и поддержание локальных компьютерных сетей, а также глобальных информационных сетей на базе телекоммуникационного оборудования для обеспечения более оперативного сбора, обработки, надежного хранения, документирования и представления информации должностным лицам структурных подразделений администрации, главе администрации МО и его заместителям.</w:t>
      </w:r>
    </w:p>
    <w:p w:rsidR="00370D4C" w:rsidRDefault="00370D4C" w:rsidP="00370D4C"/>
    <w:p w:rsidR="00370D4C" w:rsidRDefault="00370D4C" w:rsidP="00370D4C">
      <w:r>
        <w:t>2.10. Обеспечение электронного документооборота в подразделениях администрации, электронный учет поступивших документов и корреспонденции.</w:t>
      </w:r>
    </w:p>
    <w:p w:rsidR="00370D4C" w:rsidRDefault="00370D4C" w:rsidP="00370D4C"/>
    <w:p w:rsidR="00370D4C" w:rsidRDefault="00370D4C" w:rsidP="00370D4C">
      <w:r>
        <w:t>2.11. Обеспечение обучения сотрудников администрации компьютерной грамотности, применению современных средств вычислительной техники для повышения производительности труда.</w:t>
      </w:r>
    </w:p>
    <w:p w:rsidR="00370D4C" w:rsidRDefault="00370D4C" w:rsidP="00370D4C"/>
    <w:p w:rsidR="00370D4C" w:rsidRDefault="00370D4C" w:rsidP="00370D4C">
      <w:r>
        <w:t>2.12. Обеспечение оперативного обмена информацией между структурными подразделениями администрации района, области, получения информации по сети Интернет.</w:t>
      </w:r>
    </w:p>
    <w:p w:rsidR="00370D4C" w:rsidRDefault="00370D4C" w:rsidP="00370D4C"/>
    <w:p w:rsidR="00370D4C" w:rsidRDefault="00370D4C" w:rsidP="00370D4C">
      <w:r>
        <w:lastRenderedPageBreak/>
        <w:t>2.13. Создание районных баз данных, разработка систем и актуализации информации, обеспечение надежности хранения информации.</w:t>
      </w:r>
    </w:p>
    <w:p w:rsidR="00370D4C" w:rsidRDefault="00370D4C" w:rsidP="00370D4C"/>
    <w:p w:rsidR="00370D4C" w:rsidRDefault="00370D4C" w:rsidP="00370D4C">
      <w:r>
        <w:t>2.14. Разработка рекомендаций по усовершенствованию структурных подразделений администрации в связи с применением современных компьютерных технологий.</w:t>
      </w:r>
    </w:p>
    <w:p w:rsidR="00370D4C" w:rsidRDefault="00370D4C" w:rsidP="00370D4C"/>
    <w:p w:rsidR="00370D4C" w:rsidRDefault="00370D4C" w:rsidP="00370D4C">
      <w:r>
        <w:t>2.15. Определение потребности, целесообразности в использовании различных средств программного обеспечения для автоматизации управленческих процессов.</w:t>
      </w:r>
    </w:p>
    <w:p w:rsidR="00370D4C" w:rsidRDefault="00370D4C" w:rsidP="00370D4C"/>
    <w:p w:rsidR="00370D4C" w:rsidRDefault="00370D4C" w:rsidP="00370D4C">
      <w:r>
        <w:t xml:space="preserve"> </w:t>
      </w:r>
    </w:p>
    <w:p w:rsidR="00370D4C" w:rsidRDefault="00370D4C" w:rsidP="00370D4C"/>
    <w:p w:rsidR="00370D4C" w:rsidRDefault="00370D4C" w:rsidP="00370D4C">
      <w:r>
        <w:t>3. Руководство отделом, обязанности, права</w:t>
      </w:r>
    </w:p>
    <w:p w:rsidR="00370D4C" w:rsidRDefault="00370D4C" w:rsidP="00370D4C"/>
    <w:p w:rsidR="00370D4C" w:rsidRDefault="00370D4C" w:rsidP="00370D4C">
      <w:r>
        <w:t>3.1. Отдел возглавляет главный специалист, назначаемый главой муниципального образования.</w:t>
      </w:r>
    </w:p>
    <w:p w:rsidR="00370D4C" w:rsidRDefault="00370D4C" w:rsidP="00370D4C"/>
    <w:p w:rsidR="00370D4C" w:rsidRDefault="00370D4C" w:rsidP="00370D4C">
      <w:r>
        <w:t>3.2. Обязанности  главного специалиста:</w:t>
      </w:r>
    </w:p>
    <w:p w:rsidR="00370D4C" w:rsidRDefault="00370D4C" w:rsidP="00370D4C"/>
    <w:p w:rsidR="00370D4C" w:rsidRDefault="00370D4C" w:rsidP="00370D4C">
      <w:r>
        <w:t>- руководит деятельностью отдела, планирует его работу, обеспечивает выполнение стоящих перед ним задач;</w:t>
      </w:r>
    </w:p>
    <w:p w:rsidR="00370D4C" w:rsidRDefault="00370D4C" w:rsidP="00370D4C"/>
    <w:p w:rsidR="00370D4C" w:rsidRDefault="00370D4C" w:rsidP="00370D4C">
      <w:r>
        <w:t>- руководит работой специалистов отдела (распределяет обязанности и зоны обслуживания, осуществляет контроль за надлежащим исполнением специалистами отдела своих обязанностей, обеспечивает их оборудованием и инструментами);</w:t>
      </w:r>
    </w:p>
    <w:p w:rsidR="00370D4C" w:rsidRDefault="00370D4C" w:rsidP="00370D4C"/>
    <w:p w:rsidR="00370D4C" w:rsidRDefault="00370D4C" w:rsidP="00370D4C">
      <w:r>
        <w:t>- определяет основные направления автоматизации управленческой деятельности структурных подразделений администрации, потребность в вычислительной технике, телекоммуникационном оборудовании, оргтехнике и т. п.;</w:t>
      </w:r>
    </w:p>
    <w:p w:rsidR="00370D4C" w:rsidRDefault="00370D4C" w:rsidP="00370D4C"/>
    <w:p w:rsidR="00370D4C" w:rsidRDefault="00370D4C" w:rsidP="00370D4C">
      <w:r>
        <w:t>- определяет необходимость приобретения (разработки) программного обеспечения, целесообразность использования тех или иных программных средств в управленческой деятельности;</w:t>
      </w:r>
    </w:p>
    <w:p w:rsidR="00370D4C" w:rsidRDefault="00370D4C" w:rsidP="00370D4C"/>
    <w:p w:rsidR="00370D4C" w:rsidRDefault="00370D4C" w:rsidP="00370D4C">
      <w:r>
        <w:lastRenderedPageBreak/>
        <w:t>- готовит проекты договоров на приобретение вычислительной техники, телекоммуникационного оборудования, оргтехники, сетевого оборудования, программного обеспечения;</w:t>
      </w:r>
    </w:p>
    <w:p w:rsidR="00370D4C" w:rsidRDefault="00370D4C" w:rsidP="00370D4C"/>
    <w:p w:rsidR="00370D4C" w:rsidRDefault="00370D4C" w:rsidP="00370D4C">
      <w:r>
        <w:t>- обеспечивает выполнение договорных обязательств по заключенным договорам;</w:t>
      </w:r>
    </w:p>
    <w:p w:rsidR="00370D4C" w:rsidRDefault="00370D4C" w:rsidP="00370D4C"/>
    <w:p w:rsidR="00370D4C" w:rsidRDefault="00370D4C" w:rsidP="00370D4C">
      <w:r>
        <w:t>- обеспечивает условия для надежной работы вычислительной техники и оборудования;</w:t>
      </w:r>
    </w:p>
    <w:p w:rsidR="00370D4C" w:rsidRDefault="00370D4C" w:rsidP="00370D4C"/>
    <w:p w:rsidR="00370D4C" w:rsidRDefault="00370D4C" w:rsidP="00370D4C">
      <w:r>
        <w:t>- обеспечивает своевременный ремонт вычислительной техники, обнаружение, идентификацию и устранение неисправностей в работе оборудования и программного обеспечения.</w:t>
      </w:r>
    </w:p>
    <w:p w:rsidR="00370D4C" w:rsidRDefault="00370D4C" w:rsidP="00370D4C"/>
    <w:p w:rsidR="00370D4C" w:rsidRDefault="00370D4C" w:rsidP="00370D4C">
      <w:r>
        <w:t>3.3. Главный специалист имеет право:</w:t>
      </w:r>
    </w:p>
    <w:p w:rsidR="00370D4C" w:rsidRDefault="00370D4C" w:rsidP="00370D4C"/>
    <w:p w:rsidR="00370D4C" w:rsidRDefault="00370D4C" w:rsidP="00370D4C">
      <w:r>
        <w:t>- получать от структурных подразделений МО, предприятий и организаций независимо от форм собственности информацию, необходимую для формирования банка данных;</w:t>
      </w:r>
    </w:p>
    <w:p w:rsidR="00370D4C" w:rsidRDefault="00370D4C" w:rsidP="00370D4C"/>
    <w:p w:rsidR="00370D4C" w:rsidRDefault="00370D4C" w:rsidP="00370D4C">
      <w:r>
        <w:t>- оказывать на договорной основе сторонним предприятиям и организациям услуги, связанные с использованием вычислительной техники;</w:t>
      </w:r>
    </w:p>
    <w:p w:rsidR="00370D4C" w:rsidRDefault="00370D4C" w:rsidP="00370D4C"/>
    <w:p w:rsidR="00370D4C" w:rsidRDefault="00370D4C" w:rsidP="00370D4C">
      <w:r>
        <w:t>- привлекать в установленном порядке для разработки программ специалистов сторонних предприятий и организаций;</w:t>
      </w:r>
    </w:p>
    <w:p w:rsidR="00370D4C" w:rsidRDefault="00370D4C" w:rsidP="00370D4C"/>
    <w:p w:rsidR="00370D4C" w:rsidRDefault="00370D4C" w:rsidP="00370D4C">
      <w:r>
        <w:t>- участвовать в работе совещаний аппарата, вносить предложения по вопросам, относящимся к компетенции отдела.</w:t>
      </w:r>
    </w:p>
    <w:p w:rsidR="00370D4C" w:rsidRDefault="00370D4C" w:rsidP="00370D4C"/>
    <w:p w:rsidR="00370D4C" w:rsidRDefault="00370D4C" w:rsidP="00370D4C">
      <w:r>
        <w:t xml:space="preserve"> </w:t>
      </w:r>
    </w:p>
    <w:p w:rsidR="00370D4C" w:rsidRDefault="00370D4C" w:rsidP="00370D4C"/>
    <w:p w:rsidR="00993FA6" w:rsidRDefault="00370D4C" w:rsidP="00370D4C">
      <w:r>
        <w:t>* В тексте распоряжения, а также в структуре администрации ― "информационных".</w:t>
      </w:r>
    </w:p>
    <w:sectPr w:rsidR="00993FA6" w:rsidSect="0099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370D4C"/>
    <w:rsid w:val="00370D4C"/>
    <w:rsid w:val="0099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4579</Characters>
  <Application>Microsoft Office Word</Application>
  <DocSecurity>0</DocSecurity>
  <Lines>38</Lines>
  <Paragraphs>10</Paragraphs>
  <ScaleCrop>false</ScaleCrop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2023-05-31T07:59:00Z</dcterms:created>
  <dcterms:modified xsi:type="dcterms:W3CDTF">2023-05-31T07:59:00Z</dcterms:modified>
</cp:coreProperties>
</file>