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D9" w:rsidRPr="004B5ED4" w:rsidRDefault="002913D9" w:rsidP="002913D9">
      <w:pPr>
        <w:pStyle w:val="a3"/>
        <w:rPr>
          <w:rFonts w:ascii="Times New Roman" w:hAnsi="Times New Roman"/>
          <w:sz w:val="32"/>
          <w:szCs w:val="32"/>
        </w:rPr>
      </w:pPr>
      <w:bookmarkStart w:id="0" w:name="_Toc94776881"/>
      <w:r w:rsidRPr="004B5ED4">
        <w:rPr>
          <w:rFonts w:ascii="Times New Roman" w:hAnsi="Times New Roman"/>
          <w:sz w:val="32"/>
          <w:szCs w:val="32"/>
        </w:rPr>
        <w:t xml:space="preserve">Основные показатели социально-экономического </w:t>
      </w:r>
      <w:proofErr w:type="gramStart"/>
      <w:r w:rsidRPr="004B5ED4">
        <w:rPr>
          <w:rFonts w:ascii="Times New Roman" w:hAnsi="Times New Roman"/>
          <w:sz w:val="32"/>
          <w:szCs w:val="32"/>
        </w:rPr>
        <w:t>положения</w:t>
      </w:r>
      <w:bookmarkEnd w:id="0"/>
      <w:r w:rsidRPr="004B5ED4">
        <w:rPr>
          <w:rFonts w:ascii="Times New Roman" w:hAnsi="Times New Roman"/>
          <w:sz w:val="32"/>
          <w:szCs w:val="32"/>
        </w:rPr>
        <w:t xml:space="preserve">  МЕЗЕНСКОГО</w:t>
      </w:r>
      <w:proofErr w:type="gramEnd"/>
      <w:r w:rsidRPr="004B5ED4">
        <w:rPr>
          <w:rFonts w:ascii="Times New Roman" w:hAnsi="Times New Roman"/>
          <w:sz w:val="32"/>
          <w:szCs w:val="32"/>
        </w:rPr>
        <w:t xml:space="preserve"> РАЙОНА ЗА 2021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268"/>
      </w:tblGrid>
      <w:tr w:rsidR="002913D9" w:rsidRPr="002913D9" w:rsidTr="002913D9">
        <w:trPr>
          <w:cantSplit/>
          <w:trHeight w:val="472"/>
        </w:trPr>
        <w:tc>
          <w:tcPr>
            <w:tcW w:w="4678" w:type="dxa"/>
            <w:vMerge w:val="restart"/>
            <w:vAlign w:val="center"/>
          </w:tcPr>
          <w:p w:rsidR="002913D9" w:rsidRPr="004B5ED4" w:rsidRDefault="002913D9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13D9" w:rsidRPr="004B5ED4" w:rsidRDefault="002913D9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  <w:p w:rsidR="002913D9" w:rsidRPr="004B5ED4" w:rsidRDefault="002913D9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13D9" w:rsidRPr="004B5ED4" w:rsidRDefault="002913D9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913D9" w:rsidRPr="004B5ED4" w:rsidRDefault="002913D9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2268" w:type="dxa"/>
            <w:vMerge w:val="restart"/>
            <w:vAlign w:val="center"/>
          </w:tcPr>
          <w:p w:rsidR="002913D9" w:rsidRPr="004B5ED4" w:rsidRDefault="002913D9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В % к</w:t>
            </w:r>
          </w:p>
          <w:p w:rsidR="002913D9" w:rsidRPr="004B5ED4" w:rsidRDefault="002913D9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2020г.</w:t>
            </w:r>
          </w:p>
        </w:tc>
      </w:tr>
      <w:tr w:rsidR="002913D9" w:rsidRPr="002913D9" w:rsidTr="002913D9">
        <w:trPr>
          <w:cantSplit/>
          <w:trHeight w:val="362"/>
        </w:trPr>
        <w:tc>
          <w:tcPr>
            <w:tcW w:w="4678" w:type="dxa"/>
            <w:vMerge/>
            <w:vAlign w:val="bottom"/>
          </w:tcPr>
          <w:p w:rsidR="002913D9" w:rsidRPr="004B5ED4" w:rsidRDefault="002913D9" w:rsidP="00693FA5">
            <w:pPr>
              <w:pStyle w:val="a7"/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jc w:val="lef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bottom"/>
          </w:tcPr>
          <w:p w:rsidR="002913D9" w:rsidRPr="004B5ED4" w:rsidRDefault="002913D9" w:rsidP="00693FA5">
            <w:pPr>
              <w:spacing w:before="4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bottom"/>
          </w:tcPr>
          <w:p w:rsidR="002913D9" w:rsidRPr="004B5ED4" w:rsidRDefault="002913D9" w:rsidP="00693FA5">
            <w:pPr>
              <w:spacing w:before="40"/>
              <w:ind w:left="-48" w:right="113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13D9" w:rsidRPr="002913D9" w:rsidTr="00A37F98">
        <w:trPr>
          <w:cantSplit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2913D9" w:rsidRPr="004B5ED4" w:rsidRDefault="002913D9" w:rsidP="00693FA5">
            <w:pPr>
              <w:pStyle w:val="a7"/>
              <w:tabs>
                <w:tab w:val="left" w:pos="85"/>
                <w:tab w:val="left" w:pos="170"/>
                <w:tab w:val="left" w:pos="255"/>
              </w:tabs>
              <w:spacing w:before="20" w:after="20"/>
              <w:jc w:val="left"/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  <w:t>Объем отгруженных товаров собственного производства, выполненных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  <w:br/>
              <w:t xml:space="preserve">работ и услуг собственными силами организаций 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  <w:vertAlign w:val="superscript"/>
              </w:rPr>
              <w:t>1</w:t>
            </w:r>
            <w:r w:rsidRPr="004B5ED4">
              <w:rPr>
                <w:rFonts w:ascii="Times New Roman" w:hAnsi="Times New Roman"/>
                <w:spacing w:val="-3"/>
                <w:sz w:val="28"/>
                <w:szCs w:val="28"/>
                <w:vertAlign w:val="superscript"/>
              </w:rPr>
              <w:t>)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  <w:t xml:space="preserve"> по видам экономической деятельности</w:t>
            </w:r>
            <w:r w:rsidRPr="004B5ED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в действующих ценах,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  <w:t xml:space="preserve"> тыс. руб.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913D9" w:rsidRPr="004B5ED4" w:rsidRDefault="002913D9" w:rsidP="00693FA5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913D9" w:rsidRPr="004B5ED4" w:rsidRDefault="002913D9" w:rsidP="00693FA5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7)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в 1,7р.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188316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118,4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8"/>
                <w:szCs w:val="28"/>
              </w:rPr>
            </w:pPr>
            <w:r w:rsidRPr="004B5ED4">
              <w:rPr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172017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95,6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8"/>
                <w:szCs w:val="28"/>
              </w:rPr>
            </w:pPr>
            <w:r w:rsidRPr="004B5ED4">
              <w:rPr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spacing w:before="20" w:after="20"/>
              <w:ind w:right="-567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 xml:space="preserve">Производство в </w:t>
            </w:r>
            <w:proofErr w:type="spellStart"/>
            <w:proofErr w:type="gramStart"/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сельскохозяйствен</w:t>
            </w:r>
            <w:proofErr w:type="spellEnd"/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организациях: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скота и птицы на убой (в живом весе), т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120,7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молока, т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94,1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 xml:space="preserve">яиц, тыс. </w:t>
            </w:r>
            <w:proofErr w:type="spellStart"/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Отгрузка продукции сельскохозяйственными организациями: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скота и птицы (в живом весе), т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молока, т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120,4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spacing w:before="20" w:after="20"/>
              <w:ind w:left="170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 xml:space="preserve">яиц, тыс. </w:t>
            </w:r>
            <w:proofErr w:type="spellStart"/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spacing w:before="20" w:after="20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Инвестиции в основной капитал организаций (в фактически действовавших ценах)</w:t>
            </w:r>
            <w:r w:rsidRPr="004B5ED4">
              <w:rPr>
                <w:spacing w:val="-3"/>
                <w:sz w:val="28"/>
                <w:szCs w:val="28"/>
                <w:vertAlign w:val="superscript"/>
              </w:rPr>
              <w:t>2)</w:t>
            </w: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187" w:right="113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1134096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proofErr w:type="gramStart"/>
            <w:r w:rsidRPr="004B5ED4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в</w:t>
            </w:r>
            <w:proofErr w:type="gramEnd"/>
            <w:r w:rsidRPr="004B5ED4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 xml:space="preserve"> 2,4р.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br/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  <w:t>организаций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  <w:vertAlign w:val="superscript"/>
              </w:rPr>
              <w:t>1</w:t>
            </w:r>
            <w:r w:rsidRPr="004B5ED4">
              <w:rPr>
                <w:sz w:val="28"/>
                <w:szCs w:val="28"/>
                <w:vertAlign w:val="superscript"/>
              </w:rPr>
              <w:t>)</w:t>
            </w:r>
            <w:r w:rsidRPr="004B5ED4">
              <w:rPr>
                <w:sz w:val="28"/>
                <w:szCs w:val="28"/>
              </w:rPr>
              <w:t>,</w:t>
            </w: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128599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79,2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 xml:space="preserve">Оборот общественного питания 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  <w:t>организаций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  <w:vertAlign w:val="superscript"/>
              </w:rPr>
              <w:t>1</w:t>
            </w:r>
            <w:r w:rsidRPr="004B5ED4">
              <w:rPr>
                <w:sz w:val="28"/>
                <w:szCs w:val="28"/>
                <w:vertAlign w:val="superscript"/>
              </w:rPr>
              <w:t>)</w:t>
            </w:r>
            <w:r w:rsidRPr="004B5ED4">
              <w:rPr>
                <w:sz w:val="28"/>
                <w:szCs w:val="28"/>
              </w:rPr>
              <w:t xml:space="preserve">, </w:t>
            </w: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62923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81,0</w:t>
            </w:r>
          </w:p>
        </w:tc>
      </w:tr>
      <w:tr w:rsidR="002913D9" w:rsidRPr="002913D9" w:rsidTr="002913D9">
        <w:trPr>
          <w:cantSplit/>
        </w:trPr>
        <w:tc>
          <w:tcPr>
            <w:tcW w:w="4678" w:type="dxa"/>
            <w:vAlign w:val="bottom"/>
          </w:tcPr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lastRenderedPageBreak/>
              <w:t xml:space="preserve">Объем платных услуг населению </w:t>
            </w: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br/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  <w:t>организаций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  <w:vertAlign w:val="superscript"/>
              </w:rPr>
              <w:t>1</w:t>
            </w:r>
            <w:r w:rsidRPr="004B5ED4">
              <w:rPr>
                <w:sz w:val="28"/>
                <w:szCs w:val="28"/>
                <w:vertAlign w:val="superscript"/>
              </w:rPr>
              <w:t>)</w:t>
            </w: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40262</w:t>
            </w:r>
          </w:p>
        </w:tc>
        <w:tc>
          <w:tcPr>
            <w:tcW w:w="2268" w:type="dxa"/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87,0</w:t>
            </w:r>
          </w:p>
        </w:tc>
      </w:tr>
      <w:tr w:rsidR="002913D9" w:rsidRPr="002913D9" w:rsidTr="00A37F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FC20A2">
            <w:pPr>
              <w:spacing w:before="20" w:after="20"/>
              <w:ind w:right="-567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Ввод в действие жилых домов</w:t>
            </w:r>
            <w:r w:rsidRPr="004B5ED4">
              <w:rPr>
                <w:rStyle w:val="a8"/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, </w:t>
            </w:r>
            <w:r w:rsidRPr="004B5ED4">
              <w:rPr>
                <w:rStyle w:val="a8"/>
                <w:rFonts w:ascii="Times New Roman" w:hAnsi="Times New Roman"/>
                <w:color w:val="000000"/>
                <w:spacing w:val="-3"/>
                <w:sz w:val="28"/>
                <w:szCs w:val="28"/>
              </w:rPr>
              <w:br/>
            </w: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 xml:space="preserve"> общей площади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567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104,2</w:t>
            </w:r>
          </w:p>
        </w:tc>
      </w:tr>
      <w:tr w:rsidR="002913D9" w:rsidRPr="002913D9" w:rsidTr="00A37F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pacing w:val="-2"/>
                <w:sz w:val="28"/>
                <w:szCs w:val="28"/>
              </w:rPr>
              <w:t>Среднемесячная номинальная</w:t>
            </w:r>
          </w:p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pacing w:val="-2"/>
                <w:sz w:val="28"/>
                <w:szCs w:val="28"/>
              </w:rPr>
              <w:t>начисленная заработная плата</w:t>
            </w:r>
          </w:p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spacing w:val="-2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pacing w:val="-2"/>
                <w:sz w:val="28"/>
                <w:szCs w:val="28"/>
              </w:rPr>
              <w:t xml:space="preserve">работников организаций </w:t>
            </w:r>
            <w:r w:rsidRPr="004B5ED4">
              <w:rPr>
                <w:rStyle w:val="a8"/>
                <w:rFonts w:ascii="Times New Roman" w:hAnsi="Times New Roman"/>
                <w:spacing w:val="-2"/>
                <w:sz w:val="28"/>
                <w:szCs w:val="28"/>
                <w:vertAlign w:val="superscript"/>
              </w:rPr>
              <w:t>1)3)</w:t>
            </w:r>
            <w:r w:rsidRPr="004B5ED4">
              <w:rPr>
                <w:rStyle w:val="a8"/>
                <w:rFonts w:ascii="Times New Roman" w:hAnsi="Times New Roman"/>
                <w:spacing w:val="-2"/>
                <w:sz w:val="28"/>
                <w:szCs w:val="28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249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71809,5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249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109,3</w:t>
            </w:r>
          </w:p>
        </w:tc>
      </w:tr>
      <w:tr w:rsidR="002913D9" w:rsidRPr="002913D9" w:rsidTr="00A37F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FC20A2">
            <w:pPr>
              <w:spacing w:line="233" w:lineRule="auto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Индекс потребительских цен по Архангельской области</w:t>
            </w:r>
          </w:p>
          <w:p w:rsidR="002913D9" w:rsidRPr="004B5ED4" w:rsidRDefault="002913D9" w:rsidP="00FC20A2">
            <w:pPr>
              <w:spacing w:line="233" w:lineRule="auto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z w:val="28"/>
                <w:szCs w:val="28"/>
              </w:rPr>
              <w:t>без Ненецкого автономного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107,2</w:t>
            </w:r>
          </w:p>
        </w:tc>
      </w:tr>
      <w:tr w:rsidR="002913D9" w:rsidRPr="002913D9" w:rsidTr="00A37F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FC20A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rStyle w:val="a8"/>
                <w:rFonts w:ascii="Times New Roman" w:hAnsi="Times New Roman"/>
                <w:spacing w:val="-4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pacing w:val="-4"/>
                <w:sz w:val="28"/>
                <w:szCs w:val="28"/>
              </w:rPr>
              <w:t xml:space="preserve">Сальдированный финансовый </w:t>
            </w:r>
            <w:r w:rsidRPr="004B5ED4">
              <w:rPr>
                <w:rStyle w:val="a8"/>
                <w:rFonts w:ascii="Times New Roman" w:hAnsi="Times New Roman"/>
                <w:spacing w:val="-4"/>
                <w:sz w:val="28"/>
                <w:szCs w:val="28"/>
              </w:rPr>
              <w:br/>
              <w:t xml:space="preserve">результат (прибыль минус </w:t>
            </w:r>
            <w:proofErr w:type="gramStart"/>
            <w:r w:rsidRPr="004B5ED4">
              <w:rPr>
                <w:rStyle w:val="a8"/>
                <w:rFonts w:ascii="Times New Roman" w:hAnsi="Times New Roman"/>
                <w:spacing w:val="-4"/>
                <w:sz w:val="28"/>
                <w:szCs w:val="28"/>
              </w:rPr>
              <w:t>убыток)</w:t>
            </w:r>
            <w:r w:rsidRPr="004B5ED4">
              <w:rPr>
                <w:rStyle w:val="a8"/>
                <w:rFonts w:ascii="Times New Roman" w:hAnsi="Times New Roman"/>
                <w:spacing w:val="-4"/>
                <w:sz w:val="28"/>
                <w:szCs w:val="28"/>
              </w:rPr>
              <w:br/>
              <w:t>организаций</w:t>
            </w:r>
            <w:proofErr w:type="gramEnd"/>
            <w:r w:rsidRPr="004B5ED4">
              <w:rPr>
                <w:rStyle w:val="a8"/>
                <w:rFonts w:ascii="Times New Roman" w:hAnsi="Times New Roman"/>
                <w:spacing w:val="-4"/>
                <w:sz w:val="28"/>
                <w:szCs w:val="28"/>
              </w:rPr>
              <w:t xml:space="preserve"> в фактических ценах</w:t>
            </w:r>
            <w:r w:rsidRPr="004B5ED4">
              <w:rPr>
                <w:rStyle w:val="a8"/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 xml:space="preserve">3) </w:t>
            </w:r>
            <w:r w:rsidRPr="004B5ED4">
              <w:rPr>
                <w:spacing w:val="-4"/>
                <w:sz w:val="28"/>
                <w:szCs w:val="28"/>
                <w:vertAlign w:val="superscript"/>
              </w:rPr>
              <w:t>4) 5)</w:t>
            </w:r>
            <w:r w:rsidRPr="004B5ED4">
              <w:rPr>
                <w:rStyle w:val="a8"/>
                <w:rFonts w:ascii="Times New Roman" w:hAnsi="Times New Roman"/>
                <w:spacing w:val="-4"/>
                <w:sz w:val="28"/>
                <w:szCs w:val="28"/>
              </w:rPr>
              <w:t>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327685,0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96,9</w:t>
            </w:r>
          </w:p>
        </w:tc>
      </w:tr>
      <w:tr w:rsidR="002913D9" w:rsidRPr="002913D9" w:rsidTr="00A37F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jc w:val="center"/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  <w:t>Задолженность организаций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  <w:vertAlign w:val="superscript"/>
              </w:rPr>
              <w:t>5) 6)</w:t>
            </w:r>
            <w:r w:rsidRPr="004B5ED4">
              <w:rPr>
                <w:rStyle w:val="a8"/>
                <w:rFonts w:ascii="Times New Roman" w:hAnsi="Times New Roman"/>
                <w:spacing w:val="-3"/>
                <w:sz w:val="28"/>
                <w:szCs w:val="28"/>
              </w:rPr>
              <w:t>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48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13D9" w:rsidRPr="002913D9" w:rsidTr="00A37F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дебиторская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521146,0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124,9</w:t>
            </w:r>
          </w:p>
        </w:tc>
      </w:tr>
      <w:tr w:rsidR="002913D9" w:rsidRPr="002913D9" w:rsidTr="00A37F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кредиторская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439373,0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в 2,7р.</w:t>
            </w:r>
          </w:p>
        </w:tc>
      </w:tr>
      <w:tr w:rsidR="002913D9" w:rsidRPr="002913D9" w:rsidTr="00A37F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из нее: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13D9" w:rsidRPr="002913D9" w:rsidTr="00A37F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jc w:val="center"/>
              <w:rPr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задолженность по п</w:t>
            </w:r>
            <w:r w:rsidRPr="004B5ED4">
              <w:rPr>
                <w:color w:val="000000"/>
                <w:sz w:val="28"/>
                <w:szCs w:val="28"/>
              </w:rPr>
              <w:t>латежам в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66" w:right="113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3D9" w:rsidRPr="004B5ED4" w:rsidRDefault="002913D9" w:rsidP="00A37F98">
            <w:pPr>
              <w:spacing w:before="20" w:after="20"/>
              <w:ind w:lef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4B5ED4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131,4</w:t>
            </w:r>
          </w:p>
        </w:tc>
      </w:tr>
    </w:tbl>
    <w:p w:rsidR="002913D9" w:rsidRPr="002913D9" w:rsidRDefault="002913D9" w:rsidP="00A37F98">
      <w:pPr>
        <w:jc w:val="center"/>
        <w:rPr>
          <w:sz w:val="24"/>
          <w:szCs w:val="24"/>
        </w:rPr>
      </w:pPr>
    </w:p>
    <w:p w:rsidR="002913D9" w:rsidRPr="002913D9" w:rsidRDefault="002913D9" w:rsidP="002913D9">
      <w:pPr>
        <w:pStyle w:val="aa"/>
        <w:pBdr>
          <w:top w:val="none" w:sz="0" w:space="0" w:color="auto"/>
        </w:pBdr>
        <w:spacing w:before="20" w:line="228" w:lineRule="auto"/>
        <w:ind w:left="142" w:hanging="142"/>
        <w:jc w:val="both"/>
        <w:rPr>
          <w:rFonts w:ascii="Times New Roman" w:hAnsi="Times New Roman"/>
          <w:color w:val="0070C0"/>
          <w:sz w:val="24"/>
          <w:szCs w:val="24"/>
        </w:rPr>
      </w:pPr>
      <w:r w:rsidRPr="002913D9">
        <w:rPr>
          <w:rFonts w:ascii="Times New Roman" w:hAnsi="Times New Roman"/>
          <w:sz w:val="24"/>
          <w:szCs w:val="24"/>
          <w:vertAlign w:val="superscript"/>
        </w:rPr>
        <w:t>1)</w:t>
      </w:r>
      <w:r w:rsidRPr="002913D9">
        <w:rPr>
          <w:rFonts w:ascii="Times New Roman" w:hAnsi="Times New Roman"/>
          <w:sz w:val="24"/>
          <w:szCs w:val="24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2913D9">
        <w:rPr>
          <w:rFonts w:ascii="Times New Roman" w:hAnsi="Times New Roman"/>
          <w:color w:val="0070C0"/>
          <w:sz w:val="24"/>
          <w:szCs w:val="24"/>
        </w:rPr>
        <w:t>.</w:t>
      </w:r>
    </w:p>
    <w:p w:rsidR="002913D9" w:rsidRPr="002913D9" w:rsidRDefault="002913D9" w:rsidP="002913D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913D9">
        <w:rPr>
          <w:rFonts w:ascii="Times New Roman" w:hAnsi="Times New Roman"/>
          <w:sz w:val="24"/>
          <w:szCs w:val="24"/>
          <w:vertAlign w:val="superscript"/>
        </w:rPr>
        <w:t>2)</w:t>
      </w:r>
      <w:r w:rsidRPr="002913D9">
        <w:rPr>
          <w:rFonts w:ascii="Times New Roman" w:hAnsi="Times New Roman"/>
          <w:sz w:val="24"/>
          <w:szCs w:val="24"/>
        </w:rPr>
        <w:t xml:space="preserve"> </w:t>
      </w:r>
      <w:r w:rsidRPr="002913D9">
        <w:rPr>
          <w:rStyle w:val="a8"/>
          <w:rFonts w:ascii="Times New Roman" w:hAnsi="Times New Roman"/>
          <w:sz w:val="24"/>
          <w:szCs w:val="24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2913D9">
        <w:rPr>
          <w:rStyle w:val="a8"/>
          <w:rFonts w:ascii="Times New Roman" w:hAnsi="Times New Roman"/>
          <w:color w:val="0070C0"/>
          <w:sz w:val="24"/>
          <w:szCs w:val="24"/>
        </w:rPr>
        <w:t xml:space="preserve"> </w:t>
      </w:r>
      <w:r w:rsidRPr="002913D9">
        <w:rPr>
          <w:rFonts w:ascii="Times New Roman" w:hAnsi="Times New Roman"/>
          <w:color w:val="000000"/>
          <w:sz w:val="24"/>
          <w:szCs w:val="24"/>
        </w:rPr>
        <w:t>Январь-сентябрь 2021г., в % к январю-сентябрю 2020г.</w:t>
      </w:r>
    </w:p>
    <w:p w:rsidR="002913D9" w:rsidRPr="002913D9" w:rsidRDefault="002913D9" w:rsidP="002913D9">
      <w:pPr>
        <w:pStyle w:val="a4"/>
        <w:spacing w:before="0"/>
        <w:ind w:left="142" w:hanging="142"/>
        <w:rPr>
          <w:rFonts w:ascii="Times New Roman" w:hAnsi="Times New Roman"/>
          <w:sz w:val="24"/>
          <w:szCs w:val="24"/>
        </w:rPr>
      </w:pPr>
      <w:r w:rsidRPr="002913D9">
        <w:rPr>
          <w:rFonts w:ascii="Times New Roman" w:hAnsi="Times New Roman"/>
          <w:sz w:val="24"/>
          <w:szCs w:val="24"/>
          <w:vertAlign w:val="superscript"/>
        </w:rPr>
        <w:t>3)</w:t>
      </w:r>
      <w:r w:rsidRPr="002913D9">
        <w:rPr>
          <w:rFonts w:ascii="Times New Roman" w:hAnsi="Times New Roman"/>
          <w:sz w:val="24"/>
          <w:szCs w:val="24"/>
        </w:rPr>
        <w:t xml:space="preserve"> </w:t>
      </w:r>
      <w:r w:rsidRPr="002913D9">
        <w:rPr>
          <w:rFonts w:ascii="Times New Roman" w:hAnsi="Times New Roman"/>
          <w:color w:val="000000"/>
          <w:sz w:val="24"/>
          <w:szCs w:val="24"/>
        </w:rPr>
        <w:t>Январь-ноябрь 2021г., в % к январю-ноябрю 2020г., ноябрь 2021г. в % к ноябрю 2020г., в % к октябрю 2021г.</w:t>
      </w:r>
    </w:p>
    <w:p w:rsidR="002913D9" w:rsidRPr="002913D9" w:rsidRDefault="002913D9" w:rsidP="002913D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913D9">
        <w:rPr>
          <w:rFonts w:ascii="Times New Roman" w:hAnsi="Times New Roman"/>
          <w:sz w:val="24"/>
          <w:szCs w:val="24"/>
          <w:vertAlign w:val="superscript"/>
        </w:rPr>
        <w:t>4)</w:t>
      </w:r>
      <w:r w:rsidRPr="002913D9">
        <w:rPr>
          <w:rFonts w:ascii="Times New Roman" w:hAnsi="Times New Roman"/>
          <w:sz w:val="24"/>
          <w:szCs w:val="24"/>
        </w:rPr>
        <w:t xml:space="preserve"> 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2913D9" w:rsidRPr="002913D9" w:rsidRDefault="002913D9" w:rsidP="002913D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913D9">
        <w:rPr>
          <w:rFonts w:ascii="Times New Roman" w:hAnsi="Times New Roman"/>
          <w:sz w:val="24"/>
          <w:szCs w:val="24"/>
          <w:vertAlign w:val="superscript"/>
        </w:rPr>
        <w:t>5)</w:t>
      </w:r>
      <w:r w:rsidRPr="002913D9">
        <w:rPr>
          <w:rFonts w:ascii="Times New Roman" w:hAnsi="Times New Roman"/>
          <w:sz w:val="24"/>
          <w:szCs w:val="24"/>
        </w:rPr>
        <w:t xml:space="preserve"> Без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2913D9">
        <w:rPr>
          <w:rFonts w:ascii="Times New Roman" w:hAnsi="Times New Roman"/>
          <w:sz w:val="24"/>
          <w:szCs w:val="24"/>
        </w:rPr>
        <w:t>некредитных</w:t>
      </w:r>
      <w:proofErr w:type="spellEnd"/>
      <w:r w:rsidRPr="002913D9">
        <w:rPr>
          <w:rFonts w:ascii="Times New Roman" w:hAnsi="Times New Roman"/>
          <w:sz w:val="24"/>
          <w:szCs w:val="24"/>
        </w:rPr>
        <w:t xml:space="preserve"> финансовых организаций.</w:t>
      </w:r>
    </w:p>
    <w:p w:rsidR="002913D9" w:rsidRPr="002913D9" w:rsidRDefault="002913D9" w:rsidP="002913D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913D9">
        <w:rPr>
          <w:rFonts w:ascii="Times New Roman" w:hAnsi="Times New Roman"/>
          <w:sz w:val="24"/>
          <w:szCs w:val="24"/>
          <w:vertAlign w:val="superscript"/>
        </w:rPr>
        <w:t>6)</w:t>
      </w:r>
      <w:r w:rsidRPr="002913D9">
        <w:rPr>
          <w:rFonts w:ascii="Times New Roman" w:hAnsi="Times New Roman"/>
          <w:sz w:val="24"/>
          <w:szCs w:val="24"/>
        </w:rPr>
        <w:t xml:space="preserve"> На конец ноября 2021г., в % к концу ноября 2020г.</w:t>
      </w:r>
    </w:p>
    <w:p w:rsidR="002913D9" w:rsidRPr="002913D9" w:rsidRDefault="002913D9" w:rsidP="002913D9">
      <w:pPr>
        <w:pStyle w:val="aa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913D9">
        <w:rPr>
          <w:rFonts w:ascii="Times New Roman" w:hAnsi="Times New Roman"/>
          <w:sz w:val="24"/>
          <w:szCs w:val="24"/>
          <w:vertAlign w:val="superscript"/>
        </w:rPr>
        <w:t xml:space="preserve">7) </w:t>
      </w:r>
      <w:r w:rsidRPr="002913D9">
        <w:rPr>
          <w:rFonts w:ascii="Times New Roman" w:hAnsi="Times New Roman"/>
          <w:sz w:val="24"/>
          <w:szCs w:val="24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Pr="002913D9">
        <w:rPr>
          <w:rFonts w:ascii="Times New Roman" w:hAnsi="Times New Roman"/>
          <w:color w:val="000000"/>
          <w:sz w:val="24"/>
          <w:szCs w:val="24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D864DB" w:rsidRDefault="00D864DB" w:rsidP="002913D9">
      <w:pPr>
        <w:ind w:firstLine="567"/>
        <w:rPr>
          <w:sz w:val="28"/>
          <w:szCs w:val="28"/>
        </w:rPr>
      </w:pPr>
    </w:p>
    <w:p w:rsidR="00215C01" w:rsidRPr="002913D9" w:rsidRDefault="00215C01" w:rsidP="002913D9">
      <w:pPr>
        <w:ind w:firstLine="567"/>
        <w:rPr>
          <w:sz w:val="28"/>
          <w:szCs w:val="28"/>
        </w:rPr>
      </w:pP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sz w:val="28"/>
          <w:szCs w:val="28"/>
        </w:rPr>
        <w:lastRenderedPageBreak/>
        <w:t>За 2021 год объем отгруженных товаров собственного производства, выполненных работ и услуг собственными силами организаций</w:t>
      </w:r>
      <w:r w:rsidRPr="002913D9">
        <w:rPr>
          <w:sz w:val="28"/>
          <w:szCs w:val="28"/>
          <w:vertAlign w:val="superscript"/>
        </w:rPr>
        <w:t>1)</w:t>
      </w:r>
      <w:r w:rsidRPr="002913D9">
        <w:rPr>
          <w:sz w:val="28"/>
          <w:szCs w:val="28"/>
        </w:rPr>
        <w:t xml:space="preserve"> по виду экономической деятельности </w:t>
      </w:r>
      <w:r w:rsidRPr="002913D9">
        <w:rPr>
          <w:b/>
          <w:i/>
          <w:sz w:val="28"/>
          <w:szCs w:val="28"/>
        </w:rPr>
        <w:t>«Обрабатывающие производства»</w:t>
      </w:r>
      <w:r w:rsidRPr="002913D9">
        <w:rPr>
          <w:sz w:val="28"/>
          <w:szCs w:val="28"/>
        </w:rPr>
        <w:t xml:space="preserve"> в действующих ценах составил </w:t>
      </w:r>
      <w:r w:rsidRPr="002913D9">
        <w:rPr>
          <w:rStyle w:val="a8"/>
          <w:rFonts w:ascii="Times New Roman" w:hAnsi="Times New Roman"/>
          <w:sz w:val="28"/>
          <w:szCs w:val="28"/>
        </w:rPr>
        <w:t>188316</w:t>
      </w:r>
      <w:r w:rsidRPr="002913D9">
        <w:rPr>
          <w:sz w:val="28"/>
          <w:szCs w:val="28"/>
        </w:rPr>
        <w:t xml:space="preserve"> тыс. рублей, </w:t>
      </w:r>
      <w:r w:rsidRPr="002913D9">
        <w:rPr>
          <w:b/>
          <w:i/>
          <w:sz w:val="28"/>
          <w:szCs w:val="28"/>
        </w:rPr>
        <w:t>«Обеспечение электрической энергией, газом и паром; кондиционирование воздуха»</w:t>
      </w:r>
      <w:r w:rsidRPr="002913D9">
        <w:rPr>
          <w:sz w:val="28"/>
          <w:szCs w:val="28"/>
        </w:rPr>
        <w:t xml:space="preserve"> – </w:t>
      </w:r>
      <w:r w:rsidRPr="002913D9">
        <w:rPr>
          <w:rStyle w:val="a8"/>
          <w:rFonts w:ascii="Times New Roman" w:hAnsi="Times New Roman"/>
          <w:sz w:val="28"/>
          <w:szCs w:val="28"/>
        </w:rPr>
        <w:t>172017</w:t>
      </w:r>
      <w:r w:rsidRPr="002913D9">
        <w:rPr>
          <w:sz w:val="28"/>
          <w:szCs w:val="28"/>
        </w:rPr>
        <w:t xml:space="preserve"> тыс. рублей.</w:t>
      </w:r>
    </w:p>
    <w:p w:rsidR="002913D9" w:rsidRPr="002913D9" w:rsidRDefault="002913D9" w:rsidP="002913D9">
      <w:pPr>
        <w:ind w:firstLine="567"/>
        <w:jc w:val="both"/>
        <w:rPr>
          <w:sz w:val="28"/>
          <w:szCs w:val="28"/>
        </w:rPr>
      </w:pPr>
      <w:r w:rsidRPr="002913D9">
        <w:rPr>
          <w:b/>
          <w:i/>
          <w:sz w:val="28"/>
          <w:szCs w:val="28"/>
        </w:rPr>
        <w:t>Объем инвестиций в основной капитал</w:t>
      </w:r>
      <w:r w:rsidRPr="002913D9">
        <w:rPr>
          <w:sz w:val="28"/>
          <w:szCs w:val="28"/>
        </w:rPr>
        <w:t xml:space="preserve"> организаций</w:t>
      </w:r>
      <w:r w:rsidRPr="002913D9">
        <w:rPr>
          <w:b/>
          <w:i/>
          <w:sz w:val="28"/>
          <w:szCs w:val="28"/>
        </w:rPr>
        <w:t xml:space="preserve"> </w:t>
      </w:r>
      <w:r w:rsidRPr="002913D9">
        <w:rPr>
          <w:sz w:val="28"/>
          <w:szCs w:val="28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январе-сентябре 2021 года использован на 1134096 тыс. рублей, что в 2,4 раза выше уровня соответствующего периода предыдущего года в фактически действовавших ценах.</w:t>
      </w:r>
    </w:p>
    <w:p w:rsidR="002913D9" w:rsidRPr="002913D9" w:rsidRDefault="002913D9" w:rsidP="002913D9">
      <w:pPr>
        <w:pStyle w:val="a4"/>
        <w:rPr>
          <w:rFonts w:ascii="Times New Roman" w:hAnsi="Times New Roman"/>
          <w:sz w:val="28"/>
          <w:szCs w:val="28"/>
        </w:rPr>
      </w:pPr>
      <w:r w:rsidRPr="002913D9">
        <w:rPr>
          <w:rStyle w:val="a9"/>
          <w:rFonts w:ascii="Times New Roman" w:hAnsi="Times New Roman"/>
          <w:sz w:val="28"/>
          <w:szCs w:val="28"/>
        </w:rPr>
        <w:t>Жилищное строительство.</w:t>
      </w:r>
      <w:r w:rsidRPr="002913D9">
        <w:rPr>
          <w:rFonts w:ascii="Times New Roman" w:hAnsi="Times New Roman"/>
          <w:sz w:val="28"/>
          <w:szCs w:val="28"/>
        </w:rPr>
        <w:t xml:space="preserve"> В 2021 году за счет всех источников финансирования введено </w:t>
      </w:r>
      <w:r w:rsidRPr="002913D9">
        <w:rPr>
          <w:rStyle w:val="a8"/>
          <w:rFonts w:ascii="Times New Roman" w:hAnsi="Times New Roman"/>
          <w:sz w:val="28"/>
          <w:szCs w:val="28"/>
        </w:rPr>
        <w:t>1384</w:t>
      </w:r>
      <w:r w:rsidRPr="002913D9">
        <w:rPr>
          <w:rFonts w:ascii="Times New Roman" w:hAnsi="Times New Roman"/>
          <w:sz w:val="28"/>
          <w:szCs w:val="28"/>
        </w:rPr>
        <w:t xml:space="preserve"> квадратных метра жилых помещений, что составляет </w:t>
      </w:r>
      <w:r w:rsidRPr="002913D9">
        <w:rPr>
          <w:rStyle w:val="a8"/>
          <w:rFonts w:ascii="Times New Roman" w:hAnsi="Times New Roman"/>
          <w:sz w:val="28"/>
          <w:szCs w:val="28"/>
        </w:rPr>
        <w:t>104,2</w:t>
      </w:r>
      <w:r w:rsidRPr="002913D9">
        <w:rPr>
          <w:rFonts w:ascii="Times New Roman" w:hAnsi="Times New Roman"/>
          <w:sz w:val="28"/>
          <w:szCs w:val="28"/>
        </w:rPr>
        <w:t>% от уровня 2020 года. Ввод жилья был осуществлен индивидуальными застройщиками.</w:t>
      </w:r>
    </w:p>
    <w:p w:rsidR="002913D9" w:rsidRPr="002913D9" w:rsidRDefault="002913D9" w:rsidP="002913D9">
      <w:pPr>
        <w:pStyle w:val="a4"/>
        <w:rPr>
          <w:rFonts w:ascii="Times New Roman" w:hAnsi="Times New Roman"/>
          <w:sz w:val="28"/>
          <w:szCs w:val="28"/>
        </w:rPr>
      </w:pPr>
      <w:r w:rsidRPr="002913D9">
        <w:rPr>
          <w:rFonts w:ascii="Times New Roman" w:hAnsi="Times New Roman"/>
          <w:b/>
          <w:i/>
          <w:sz w:val="28"/>
          <w:szCs w:val="28"/>
        </w:rPr>
        <w:t>Строительная деятельность.</w:t>
      </w:r>
      <w:r w:rsidRPr="002913D9">
        <w:rPr>
          <w:rFonts w:ascii="Times New Roman" w:hAnsi="Times New Roman"/>
          <w:sz w:val="28"/>
          <w:szCs w:val="28"/>
        </w:rPr>
        <w:t xml:space="preserve"> Объем работ, выполненных по виду экономической деятельности «Строительство» организациями</w:t>
      </w:r>
      <w:r w:rsidRPr="002913D9">
        <w:rPr>
          <w:rFonts w:ascii="Times New Roman" w:hAnsi="Times New Roman"/>
          <w:sz w:val="28"/>
          <w:szCs w:val="28"/>
          <w:vertAlign w:val="superscript"/>
        </w:rPr>
        <w:t>1)</w:t>
      </w:r>
      <w:r w:rsidRPr="002913D9">
        <w:rPr>
          <w:rFonts w:ascii="Times New Roman" w:hAnsi="Times New Roman"/>
          <w:sz w:val="28"/>
          <w:szCs w:val="28"/>
        </w:rPr>
        <w:t xml:space="preserve">, в 2021 году </w:t>
      </w:r>
      <w:r w:rsidRPr="002913D9">
        <w:rPr>
          <w:rFonts w:ascii="Times New Roman" w:hAnsi="Times New Roman"/>
          <w:sz w:val="28"/>
          <w:szCs w:val="28"/>
        </w:rPr>
        <w:br/>
        <w:t>в 1912,6 раза больше уровня предыдущего года в сопоставимых ценах.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b/>
          <w:i/>
          <w:sz w:val="28"/>
          <w:szCs w:val="28"/>
        </w:rPr>
        <w:t>Сельское хозяйство.</w:t>
      </w:r>
      <w:r w:rsidRPr="002913D9">
        <w:rPr>
          <w:sz w:val="28"/>
          <w:szCs w:val="28"/>
        </w:rPr>
        <w:t xml:space="preserve"> Посевная площадь сельскохозяйственных культур в хозяйствах всех категорий в 2021 году увеличилась по сравнению с 2020 годом на 3,5% и составила 111 гектаров. При этом посевы картофеля возросли на 6,4%, овощей – на 3,2%, кормовых культур остались на уровне прошлого года.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sz w:val="28"/>
          <w:szCs w:val="28"/>
        </w:rPr>
        <w:t>Сбор картофеля в хозяйствах всех категорий возрос на 5,9%, овощей – на 1,9%.</w:t>
      </w:r>
    </w:p>
    <w:p w:rsidR="002913D9" w:rsidRPr="002913D9" w:rsidRDefault="002913D9" w:rsidP="002913D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913D9">
        <w:rPr>
          <w:rFonts w:ascii="Times New Roman" w:hAnsi="Times New Roman"/>
          <w:color w:val="000000"/>
          <w:sz w:val="28"/>
          <w:szCs w:val="28"/>
        </w:rPr>
        <w:t>В сельскохозяйственных организациях на 1 января 2022 года по сравнению с соответствующей датой 2021 года поголовье крупного рогатого скота снизилось на 2,6%, из него коров – на 3,8%.</w:t>
      </w:r>
    </w:p>
    <w:p w:rsidR="002913D9" w:rsidRPr="002913D9" w:rsidRDefault="002913D9" w:rsidP="002913D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913D9">
        <w:rPr>
          <w:rFonts w:ascii="Times New Roman" w:hAnsi="Times New Roman"/>
          <w:color w:val="000000"/>
          <w:sz w:val="28"/>
          <w:szCs w:val="28"/>
        </w:rPr>
        <w:t>В сельскохозяйственных организациях в 2021 году по сравнению с соответствующим периодом предыдущего года производство скота и птицы на убой (в живом весе) выросло на 20,7%, производство молока сократилось на 5,9%.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b/>
          <w:i/>
          <w:sz w:val="28"/>
          <w:szCs w:val="28"/>
        </w:rPr>
        <w:t>Грузооборот</w:t>
      </w:r>
      <w:r w:rsidRPr="002913D9">
        <w:rPr>
          <w:sz w:val="28"/>
          <w:szCs w:val="28"/>
        </w:rPr>
        <w:t xml:space="preserve"> автомобильного транспорта уменьшился по сравнению с 2020 годом на 13,5%. Перевозки грузов автомобильным транспортом в 2021 году уменьшились по сравнению с предыдущим годом на 13,1%.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b/>
          <w:i/>
          <w:sz w:val="28"/>
          <w:szCs w:val="28"/>
        </w:rPr>
        <w:t>Оборот розничной торговли</w:t>
      </w:r>
      <w:r w:rsidRPr="002913D9">
        <w:rPr>
          <w:sz w:val="28"/>
          <w:szCs w:val="28"/>
        </w:rPr>
        <w:t xml:space="preserve"> по организациям</w:t>
      </w:r>
      <w:r w:rsidRPr="002913D9">
        <w:rPr>
          <w:sz w:val="28"/>
          <w:szCs w:val="28"/>
          <w:vertAlign w:val="superscript"/>
        </w:rPr>
        <w:t>1)</w:t>
      </w:r>
      <w:r w:rsidRPr="002913D9">
        <w:rPr>
          <w:sz w:val="28"/>
          <w:szCs w:val="28"/>
        </w:rPr>
        <w:t xml:space="preserve"> составил 128599 тыс. рублей, что в сопоставимых ценах на 20,8% ниже, чем за 2020 год. В макроструктуре оборота розничной торговли организаций преобладающую долю занимают пищевые продукты, включая напитки, и табачные изделия – 67,5%. Кроме того, организациями общественного питания</w:t>
      </w:r>
      <w:r w:rsidRPr="002913D9">
        <w:rPr>
          <w:sz w:val="28"/>
          <w:szCs w:val="28"/>
          <w:vertAlign w:val="superscript"/>
        </w:rPr>
        <w:t>1)</w:t>
      </w:r>
      <w:r w:rsidRPr="002913D9">
        <w:rPr>
          <w:sz w:val="28"/>
          <w:szCs w:val="28"/>
        </w:rPr>
        <w:t xml:space="preserve"> реализовано продукции на 62923 </w:t>
      </w:r>
      <w:r w:rsidRPr="002913D9">
        <w:rPr>
          <w:rStyle w:val="a8"/>
          <w:rFonts w:ascii="Times New Roman" w:hAnsi="Times New Roman"/>
          <w:sz w:val="28"/>
          <w:szCs w:val="28"/>
        </w:rPr>
        <w:t>тыс.</w:t>
      </w:r>
      <w:r w:rsidRPr="002913D9">
        <w:rPr>
          <w:sz w:val="28"/>
          <w:szCs w:val="28"/>
        </w:rPr>
        <w:t xml:space="preserve"> рублей (на 19,0% меньше уровня 2020 года в сопоставимых ценах).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rStyle w:val="a9"/>
          <w:rFonts w:ascii="Times New Roman" w:hAnsi="Times New Roman"/>
          <w:sz w:val="28"/>
          <w:szCs w:val="28"/>
        </w:rPr>
        <w:lastRenderedPageBreak/>
        <w:t>Услуги.</w:t>
      </w:r>
      <w:r w:rsidRPr="002913D9">
        <w:rPr>
          <w:sz w:val="28"/>
          <w:szCs w:val="28"/>
        </w:rPr>
        <w:t xml:space="preserve"> Объем платных услуг, оказанных населению в 2021 году организациями</w:t>
      </w:r>
      <w:r w:rsidRPr="002913D9">
        <w:rPr>
          <w:sz w:val="28"/>
          <w:szCs w:val="28"/>
          <w:vertAlign w:val="superscript"/>
        </w:rPr>
        <w:t>1)</w:t>
      </w:r>
      <w:r w:rsidRPr="002913D9">
        <w:rPr>
          <w:sz w:val="28"/>
          <w:szCs w:val="28"/>
        </w:rPr>
        <w:t>, составил 40262 тыс. рублей, что в сопоставимых ценах на 13,0% меньше уровня 2020 года.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rStyle w:val="a9"/>
          <w:rFonts w:ascii="Times New Roman" w:hAnsi="Times New Roman"/>
          <w:sz w:val="28"/>
          <w:szCs w:val="28"/>
        </w:rPr>
        <w:t>Оптовый рынок.</w:t>
      </w:r>
      <w:r w:rsidRPr="002913D9">
        <w:rPr>
          <w:sz w:val="28"/>
          <w:szCs w:val="28"/>
        </w:rPr>
        <w:t xml:space="preserve"> Оборот оптовой торговли организаций</w:t>
      </w:r>
      <w:r w:rsidRPr="002913D9">
        <w:rPr>
          <w:sz w:val="28"/>
          <w:szCs w:val="28"/>
          <w:vertAlign w:val="superscript"/>
        </w:rPr>
        <w:t>1)</w:t>
      </w:r>
      <w:r w:rsidRPr="002913D9">
        <w:rPr>
          <w:sz w:val="28"/>
          <w:szCs w:val="28"/>
        </w:rPr>
        <w:t xml:space="preserve"> всех видов деятельности в 2021 году составил 217065 тыс. рублей, что в сопоставимых ценах на 18,0% выше уровня 2020 года.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rStyle w:val="a9"/>
          <w:rFonts w:ascii="Times New Roman" w:hAnsi="Times New Roman"/>
          <w:sz w:val="28"/>
          <w:szCs w:val="28"/>
        </w:rPr>
        <w:t>Цены.</w:t>
      </w:r>
      <w:r w:rsidRPr="002913D9">
        <w:rPr>
          <w:sz w:val="28"/>
          <w:szCs w:val="28"/>
        </w:rPr>
        <w:t xml:space="preserve"> За 2021 год прирост потребительских цен по Архангельской области без Ненецкого автономного округа составил 9,6%. Опережающими темпами росли цены на товары: за 2021 год товары подорожали на 10,1%, услуги – на 7,8%. За декабрь 2021 года прирост потребительских цен составил 0,7%, в том числе на товары – 0,7%, на услуги – 0,7%. 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sz w:val="28"/>
          <w:szCs w:val="28"/>
        </w:rPr>
        <w:t>Стоимость условного (минимального) набора продуктов питания в расчете на месяц на 1 человека в конце декабря 2021 года в среднем по области без Ненецкого автономного округа составила 6307,8 рубля и увеличилась за месяц на 1,5%. По сравнению с декабрем 2020 года стоимость набора увеличилась на 798,6 рубля или на 14,5%.</w:t>
      </w:r>
    </w:p>
    <w:p w:rsidR="002913D9" w:rsidRPr="002913D9" w:rsidRDefault="002913D9" w:rsidP="002913D9">
      <w:pPr>
        <w:pStyle w:val="a4"/>
        <w:rPr>
          <w:rFonts w:ascii="Times New Roman" w:hAnsi="Times New Roman"/>
          <w:sz w:val="28"/>
          <w:szCs w:val="28"/>
        </w:rPr>
      </w:pPr>
      <w:r w:rsidRPr="002913D9">
        <w:rPr>
          <w:rFonts w:ascii="Times New Roman" w:hAnsi="Times New Roman"/>
          <w:sz w:val="28"/>
          <w:szCs w:val="28"/>
        </w:rPr>
        <w:t>В конце декабря 2021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49,68 за 200 грамм, порошок стиральный – 177,81 за 1 килограмм, мыло туалетное – 60,95 за 100 грамм, сигареты с фильтром отечественные – 123,93 за пачку, бензин автомобильный марки АИ-92 – 47,45 за 1 литр, телевизор цветного изображения – 38768,34 за 1 штуку, холодильник двухкамерный, емкостью 250-360 л – 37000,83 за 1 штуку.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sz w:val="28"/>
          <w:szCs w:val="28"/>
        </w:rPr>
        <w:t>В 2021 году отмечено следующее изменение цен и тарифов на услуги по Архангельской области без Ненецкого автономного округа: цены выросли на услуги организаций культуры – на 15,9%, услуги в сфере туризма – на 14,5%, услуги пассажирского транспорта – на 13,0%, ветеринарные услуги – на 10,0%, бытовые услуги – на 9,7%, услуги связи – на 8,5%, услуги образования – на 8,0%, медицинские услуги – на 6,9%, услуги правового характера – на 6,1%, услуги физической культуры и спорта – на 3,9%, жилищно-коммунальные услуги – на 3,7%, санаторно-оздоровительные услуги – на 2,0%, услуги банков – на 1,0%.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sz w:val="28"/>
          <w:szCs w:val="28"/>
        </w:rPr>
        <w:t>За январь-ноябрь 2021 года, по оперативным данным,</w:t>
      </w:r>
      <w:r w:rsidRPr="002913D9">
        <w:rPr>
          <w:b/>
          <w:i/>
          <w:sz w:val="28"/>
          <w:szCs w:val="28"/>
        </w:rPr>
        <w:t xml:space="preserve"> сальдированный финансовый результат</w:t>
      </w:r>
      <w:r w:rsidRPr="002913D9">
        <w:rPr>
          <w:sz w:val="28"/>
          <w:szCs w:val="28"/>
        </w:rPr>
        <w:t xml:space="preserve"> организаций (без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2913D9">
        <w:rPr>
          <w:sz w:val="28"/>
          <w:szCs w:val="28"/>
        </w:rPr>
        <w:t>некредитных</w:t>
      </w:r>
      <w:proofErr w:type="spellEnd"/>
      <w:r w:rsidRPr="002913D9">
        <w:rPr>
          <w:sz w:val="28"/>
          <w:szCs w:val="28"/>
        </w:rPr>
        <w:t xml:space="preserve"> финансовых организаций) составил 327685 тыс. рублей </w:t>
      </w:r>
      <w:r w:rsidRPr="002913D9">
        <w:rPr>
          <w:b/>
          <w:bCs/>
          <w:i/>
          <w:iCs/>
          <w:sz w:val="28"/>
          <w:szCs w:val="28"/>
        </w:rPr>
        <w:t>прибыли.</w:t>
      </w:r>
      <w:r w:rsidRPr="002913D9">
        <w:rPr>
          <w:sz w:val="28"/>
          <w:szCs w:val="28"/>
        </w:rPr>
        <w:t xml:space="preserve"> 3 организации получили прибыль в размере 327685 тыс. рублей.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b/>
          <w:i/>
          <w:sz w:val="28"/>
          <w:szCs w:val="28"/>
        </w:rPr>
        <w:t>Суммарная задолженность по обязательствам</w:t>
      </w:r>
      <w:r w:rsidRPr="002913D9">
        <w:rPr>
          <w:sz w:val="28"/>
          <w:szCs w:val="28"/>
        </w:rPr>
        <w:t xml:space="preserve"> на конец ноября 2021 года достигла 487743 тыс. рублей, в том числе </w:t>
      </w:r>
      <w:r w:rsidRPr="002913D9">
        <w:rPr>
          <w:b/>
          <w:i/>
          <w:sz w:val="28"/>
          <w:szCs w:val="28"/>
        </w:rPr>
        <w:t>кредиторская</w:t>
      </w:r>
      <w:r w:rsidRPr="002913D9">
        <w:rPr>
          <w:sz w:val="28"/>
          <w:szCs w:val="28"/>
        </w:rPr>
        <w:t xml:space="preserve"> – 439373 тыс. рублей. Размер </w:t>
      </w:r>
      <w:r w:rsidRPr="002913D9">
        <w:rPr>
          <w:b/>
          <w:i/>
          <w:sz w:val="28"/>
          <w:szCs w:val="28"/>
        </w:rPr>
        <w:t>дебиторской</w:t>
      </w:r>
      <w:r w:rsidRPr="002913D9">
        <w:rPr>
          <w:sz w:val="28"/>
          <w:szCs w:val="28"/>
        </w:rPr>
        <w:t xml:space="preserve"> задолженности составил 521146 тыс. рублей.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b/>
          <w:i/>
          <w:sz w:val="28"/>
          <w:szCs w:val="28"/>
        </w:rPr>
        <w:lastRenderedPageBreak/>
        <w:t>Оплата труда</w:t>
      </w:r>
      <w:r w:rsidRPr="002913D9">
        <w:rPr>
          <w:sz w:val="28"/>
          <w:szCs w:val="28"/>
        </w:rPr>
        <w:t>. Среднемесячная номинальная начисленная заработная плата работников организаций</w:t>
      </w:r>
      <w:r w:rsidRPr="002913D9">
        <w:rPr>
          <w:sz w:val="28"/>
          <w:szCs w:val="28"/>
          <w:vertAlign w:val="superscript"/>
        </w:rPr>
        <w:t>1)</w:t>
      </w:r>
      <w:r w:rsidRPr="002913D9">
        <w:rPr>
          <w:sz w:val="28"/>
          <w:szCs w:val="28"/>
        </w:rPr>
        <w:t xml:space="preserve"> за январь-ноябрь 2021 года составила 71809,5 рубля и увеличилась по сравнению с соответствующим периодом 2020 года на 9,3%. Среднемесячная заработная плата за ноябрь 2021 года сложилась в размере 72677,6 рубля и возросла по сравнению с ноябрем 2020 года на 13,5%, по сравнению с октябрем 2021 года увеличилась на 5,3%.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  <w:r w:rsidRPr="002913D9">
        <w:rPr>
          <w:rStyle w:val="a9"/>
          <w:rFonts w:ascii="Times New Roman" w:hAnsi="Times New Roman"/>
          <w:sz w:val="28"/>
          <w:szCs w:val="28"/>
        </w:rPr>
        <w:t>Занятость населения.</w:t>
      </w:r>
      <w:r w:rsidRPr="002913D9">
        <w:rPr>
          <w:sz w:val="28"/>
          <w:szCs w:val="28"/>
        </w:rPr>
        <w:t xml:space="preserve">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Pr="002913D9">
        <w:rPr>
          <w:sz w:val="28"/>
          <w:szCs w:val="28"/>
          <w:vertAlign w:val="superscript"/>
        </w:rPr>
        <w:t>1)</w:t>
      </w:r>
      <w:r w:rsidRPr="002913D9">
        <w:rPr>
          <w:sz w:val="28"/>
          <w:szCs w:val="28"/>
        </w:rPr>
        <w:t xml:space="preserve"> в январе-ноябре 2021 года составило 2991 человек,</w:t>
      </w:r>
      <w:r w:rsidRPr="002913D9">
        <w:rPr>
          <w:color w:val="FF0000"/>
          <w:sz w:val="28"/>
          <w:szCs w:val="28"/>
        </w:rPr>
        <w:t xml:space="preserve"> </w:t>
      </w:r>
      <w:r w:rsidRPr="002913D9">
        <w:rPr>
          <w:sz w:val="28"/>
          <w:szCs w:val="28"/>
        </w:rPr>
        <w:t xml:space="preserve">что меньше, чем в январе-ноябре 2020 года на 71 человека. </w:t>
      </w:r>
      <w:r w:rsidRPr="002913D9">
        <w:rPr>
          <w:rStyle w:val="a8"/>
          <w:rFonts w:ascii="Times New Roman" w:hAnsi="Times New Roman"/>
          <w:color w:val="000000"/>
          <w:sz w:val="28"/>
          <w:szCs w:val="28"/>
        </w:rPr>
        <w:t>В январе-ноябре 2021 года в</w:t>
      </w:r>
      <w:r w:rsidRPr="002913D9">
        <w:rPr>
          <w:sz w:val="28"/>
          <w:szCs w:val="28"/>
        </w:rPr>
        <w:t xml:space="preserve"> общем количестве замещенных рабочих мест рабочие места внешних совместителей составили 0,7%, лиц, выполнявших работы по договорам гражданско-правового характера – 2,5%.</w:t>
      </w:r>
    </w:p>
    <w:p w:rsidR="002913D9" w:rsidRPr="002913D9" w:rsidRDefault="002913D9" w:rsidP="002913D9">
      <w:pPr>
        <w:rPr>
          <w:sz w:val="28"/>
          <w:szCs w:val="28"/>
        </w:rPr>
      </w:pPr>
    </w:p>
    <w:p w:rsidR="002913D9" w:rsidRPr="004B5ED4" w:rsidRDefault="002913D9" w:rsidP="002913D9">
      <w:pPr>
        <w:pStyle w:val="a4"/>
        <w:outlineLvl w:val="0"/>
        <w:rPr>
          <w:rFonts w:ascii="Times New Roman" w:hAnsi="Times New Roman"/>
          <w:sz w:val="24"/>
          <w:szCs w:val="24"/>
        </w:rPr>
      </w:pPr>
    </w:p>
    <w:p w:rsidR="002913D9" w:rsidRPr="004B5ED4" w:rsidRDefault="002913D9" w:rsidP="002913D9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B5ED4">
        <w:rPr>
          <w:rStyle w:val="ac"/>
          <w:rFonts w:ascii="Times New Roman" w:hAnsi="Times New Roman"/>
          <w:sz w:val="24"/>
          <w:szCs w:val="24"/>
        </w:rPr>
        <w:footnoteRef/>
      </w:r>
      <w:r w:rsidRPr="004B5ED4">
        <w:rPr>
          <w:rFonts w:ascii="Times New Roman" w:hAnsi="Times New Roman"/>
          <w:sz w:val="24"/>
          <w:szCs w:val="24"/>
          <w:vertAlign w:val="superscript"/>
        </w:rPr>
        <w:t>)</w:t>
      </w:r>
      <w:r w:rsidRPr="004B5ED4">
        <w:rPr>
          <w:rFonts w:ascii="Times New Roman" w:hAnsi="Times New Roman"/>
          <w:sz w:val="24"/>
          <w:szCs w:val="24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 </w:t>
      </w: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</w:p>
    <w:p w:rsidR="002913D9" w:rsidRPr="002913D9" w:rsidRDefault="002913D9" w:rsidP="002913D9">
      <w:pPr>
        <w:spacing w:before="60"/>
        <w:ind w:firstLine="567"/>
        <w:jc w:val="both"/>
        <w:rPr>
          <w:sz w:val="28"/>
          <w:szCs w:val="28"/>
        </w:rPr>
      </w:pPr>
    </w:p>
    <w:p w:rsidR="00EA557B" w:rsidRPr="00EA557B" w:rsidRDefault="00EA557B" w:rsidP="00EA557B">
      <w:pPr>
        <w:pStyle w:val="ad"/>
        <w:spacing w:before="0" w:after="0"/>
        <w:rPr>
          <w:rFonts w:ascii="Times New Roman" w:hAnsi="Times New Roman"/>
          <w:sz w:val="28"/>
          <w:szCs w:val="28"/>
        </w:rPr>
      </w:pPr>
      <w:bookmarkStart w:id="2" w:name="_Toc3005535"/>
      <w:bookmarkStart w:id="3" w:name="_Toc94776887"/>
      <w:bookmarkStart w:id="4" w:name="tbl_e2"/>
      <w:r w:rsidRPr="00EA557B">
        <w:rPr>
          <w:rFonts w:ascii="Times New Roman" w:hAnsi="Times New Roman"/>
          <w:sz w:val="28"/>
          <w:szCs w:val="28"/>
        </w:rPr>
        <w:t>Сельское хозяйство</w:t>
      </w:r>
      <w:bookmarkEnd w:id="2"/>
      <w:bookmarkEnd w:id="3"/>
    </w:p>
    <w:p w:rsidR="00EA557B" w:rsidRPr="00EA557B" w:rsidRDefault="00EA557B" w:rsidP="00EA557B">
      <w:pPr>
        <w:pStyle w:val="a4"/>
        <w:spacing w:before="0" w:after="60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EA557B">
        <w:rPr>
          <w:rFonts w:ascii="Times New Roman" w:hAnsi="Times New Roman"/>
          <w:sz w:val="28"/>
          <w:szCs w:val="28"/>
        </w:rPr>
        <w:t xml:space="preserve">Валовые сборы и урожайность основных сельскохозяйственных культур </w:t>
      </w:r>
      <w:r w:rsidRPr="00EA557B">
        <w:rPr>
          <w:rFonts w:ascii="Times New Roman" w:hAnsi="Times New Roman"/>
          <w:sz w:val="28"/>
          <w:szCs w:val="28"/>
        </w:rPr>
        <w:br/>
        <w:t>в хозяйствах всех категорий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1559"/>
        <w:gridCol w:w="1843"/>
      </w:tblGrid>
      <w:tr w:rsidR="00EA557B" w:rsidRPr="00EA557B" w:rsidTr="00D8302F">
        <w:tc>
          <w:tcPr>
            <w:tcW w:w="4395" w:type="dxa"/>
            <w:vAlign w:val="center"/>
          </w:tcPr>
          <w:p w:rsidR="00EA557B" w:rsidRPr="00EA557B" w:rsidRDefault="00EA557B" w:rsidP="00693FA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557B" w:rsidRPr="00EA557B" w:rsidRDefault="00EA557B" w:rsidP="00693FA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559" w:type="dxa"/>
            <w:vAlign w:val="center"/>
          </w:tcPr>
          <w:p w:rsidR="00EA557B" w:rsidRPr="00EA557B" w:rsidRDefault="00EA557B" w:rsidP="00693FA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843" w:type="dxa"/>
            <w:vAlign w:val="center"/>
          </w:tcPr>
          <w:p w:rsidR="00EA557B" w:rsidRPr="00EA557B" w:rsidRDefault="00EA557B" w:rsidP="00693FA5">
            <w:pPr>
              <w:pStyle w:val="a4"/>
              <w:spacing w:before="0"/>
              <w:ind w:left="-567" w:right="-567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2021</w:t>
            </w:r>
            <w:r w:rsidRPr="00EA557B">
              <w:rPr>
                <w:rFonts w:ascii="Times New Roman" w:hAnsi="Times New Roman"/>
                <w:bCs/>
                <w:sz w:val="28"/>
                <w:szCs w:val="28"/>
              </w:rPr>
              <w:t>г. в % к</w:t>
            </w:r>
            <w:r w:rsidRPr="00EA557B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A557B">
              <w:rPr>
                <w:rFonts w:ascii="Times New Roman" w:hAnsi="Times New Roman"/>
                <w:sz w:val="28"/>
                <w:szCs w:val="28"/>
              </w:rPr>
              <w:t>2020</w:t>
            </w:r>
            <w:r w:rsidRPr="00EA557B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  <w:tr w:rsidR="00EA557B" w:rsidRPr="00EA557B" w:rsidTr="00D8302F">
        <w:tc>
          <w:tcPr>
            <w:tcW w:w="4395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/>
                <w:i/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1701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57B" w:rsidRPr="00EA557B" w:rsidTr="00D8302F">
        <w:tc>
          <w:tcPr>
            <w:tcW w:w="4395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left="142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валовый сбор, ц</w:t>
            </w:r>
          </w:p>
        </w:tc>
        <w:tc>
          <w:tcPr>
            <w:tcW w:w="1701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34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557B" w:rsidRPr="00EA557B" w:rsidTr="00D8302F">
        <w:tc>
          <w:tcPr>
            <w:tcW w:w="4395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left="142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урожайность, ц с 1 га убранной площади</w:t>
            </w:r>
          </w:p>
        </w:tc>
        <w:tc>
          <w:tcPr>
            <w:tcW w:w="1701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34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557B" w:rsidRPr="00EA557B" w:rsidTr="00D8302F">
        <w:tc>
          <w:tcPr>
            <w:tcW w:w="4395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/>
                <w:i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34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57B" w:rsidRPr="00EA557B" w:rsidTr="00D8302F">
        <w:tc>
          <w:tcPr>
            <w:tcW w:w="4395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left="142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валовый сбор, ц</w:t>
            </w:r>
          </w:p>
        </w:tc>
        <w:tc>
          <w:tcPr>
            <w:tcW w:w="1701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7385</w:t>
            </w:r>
          </w:p>
        </w:tc>
        <w:tc>
          <w:tcPr>
            <w:tcW w:w="155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34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7824</w:t>
            </w:r>
          </w:p>
        </w:tc>
        <w:tc>
          <w:tcPr>
            <w:tcW w:w="1843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105,9</w:t>
            </w:r>
          </w:p>
        </w:tc>
      </w:tr>
      <w:tr w:rsidR="00EA557B" w:rsidRPr="00EA557B" w:rsidTr="00D8302F">
        <w:tc>
          <w:tcPr>
            <w:tcW w:w="4395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left="142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урожайность, ц с 1 га убранной площади</w:t>
            </w:r>
          </w:p>
        </w:tc>
        <w:tc>
          <w:tcPr>
            <w:tcW w:w="1701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133,7</w:t>
            </w:r>
          </w:p>
        </w:tc>
        <w:tc>
          <w:tcPr>
            <w:tcW w:w="155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34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133,1</w:t>
            </w:r>
          </w:p>
        </w:tc>
        <w:tc>
          <w:tcPr>
            <w:tcW w:w="1843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EA557B" w:rsidRPr="00EA557B" w:rsidTr="00D8302F">
        <w:tc>
          <w:tcPr>
            <w:tcW w:w="4395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Овощи </w:t>
            </w:r>
          </w:p>
        </w:tc>
        <w:tc>
          <w:tcPr>
            <w:tcW w:w="1701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34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57B" w:rsidRPr="00EA557B" w:rsidTr="00D8302F">
        <w:tc>
          <w:tcPr>
            <w:tcW w:w="4395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left="142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валовый сбор, ц</w:t>
            </w:r>
          </w:p>
        </w:tc>
        <w:tc>
          <w:tcPr>
            <w:tcW w:w="1701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1580</w:t>
            </w:r>
          </w:p>
        </w:tc>
        <w:tc>
          <w:tcPr>
            <w:tcW w:w="155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34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1610</w:t>
            </w:r>
          </w:p>
        </w:tc>
        <w:tc>
          <w:tcPr>
            <w:tcW w:w="1843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</w:tr>
      <w:tr w:rsidR="00EA557B" w:rsidRPr="00EA557B" w:rsidTr="00D8302F">
        <w:trPr>
          <w:trHeight w:val="238"/>
        </w:trPr>
        <w:tc>
          <w:tcPr>
            <w:tcW w:w="4395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left="142" w:right="-56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урожайность, ц с 1 га убранной площади</w:t>
            </w:r>
          </w:p>
        </w:tc>
        <w:tc>
          <w:tcPr>
            <w:tcW w:w="1701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55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34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236,1</w:t>
            </w:r>
          </w:p>
        </w:tc>
        <w:tc>
          <w:tcPr>
            <w:tcW w:w="1843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22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bookmarkEnd w:id="4"/>
    </w:tbl>
    <w:p w:rsidR="00EA557B" w:rsidRPr="00EA557B" w:rsidRDefault="00EA557B" w:rsidP="00EA557B">
      <w:pPr>
        <w:rPr>
          <w:sz w:val="28"/>
          <w:szCs w:val="28"/>
        </w:rPr>
      </w:pPr>
    </w:p>
    <w:p w:rsidR="00EA557B" w:rsidRPr="00EA557B" w:rsidRDefault="00EA557B" w:rsidP="00EA557B">
      <w:pPr>
        <w:pStyle w:val="a4"/>
        <w:spacing w:before="120"/>
        <w:ind w:left="-567" w:right="-567"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A557B">
        <w:rPr>
          <w:rFonts w:ascii="Times New Roman" w:hAnsi="Times New Roman"/>
          <w:color w:val="000000"/>
          <w:sz w:val="28"/>
          <w:szCs w:val="28"/>
        </w:rPr>
        <w:t>Наличие скота и птицы в сельскохозяйственных организациях на 1 января</w:t>
      </w:r>
    </w:p>
    <w:p w:rsidR="00EA557B" w:rsidRPr="00EA557B" w:rsidRDefault="00EA557B" w:rsidP="00EA557B">
      <w:pPr>
        <w:pStyle w:val="a4"/>
        <w:spacing w:befor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EA557B">
        <w:rPr>
          <w:rFonts w:ascii="Times New Roman" w:hAnsi="Times New Roman"/>
          <w:color w:val="000000"/>
          <w:sz w:val="28"/>
          <w:szCs w:val="28"/>
        </w:rPr>
        <w:t>голов</w:t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268"/>
        <w:gridCol w:w="3119"/>
      </w:tblGrid>
      <w:tr w:rsidR="00EA557B" w:rsidRPr="00EA557B" w:rsidTr="00D8302F">
        <w:trPr>
          <w:cantSplit/>
        </w:trPr>
        <w:tc>
          <w:tcPr>
            <w:tcW w:w="411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7B" w:rsidRPr="00EA557B" w:rsidRDefault="00EA557B" w:rsidP="00693FA5">
            <w:pPr>
              <w:pStyle w:val="a4"/>
              <w:spacing w:before="0"/>
              <w:ind w:left="-567" w:right="-56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7B" w:rsidRPr="00EA557B" w:rsidRDefault="00EA557B" w:rsidP="00693FA5">
            <w:pPr>
              <w:pStyle w:val="a4"/>
              <w:spacing w:before="0"/>
              <w:ind w:left="-567" w:right="-56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57B" w:rsidRPr="00EA557B" w:rsidRDefault="00EA557B" w:rsidP="00693FA5">
            <w:pPr>
              <w:pStyle w:val="a4"/>
              <w:spacing w:before="0"/>
              <w:ind w:left="-567" w:right="-56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Pr="00EA557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в % к</w:t>
            </w: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EA557B" w:rsidRPr="00EA557B" w:rsidTr="00D830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Крупный рогатый скот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97,4</w:t>
            </w:r>
          </w:p>
        </w:tc>
      </w:tr>
      <w:tr w:rsidR="00EA557B" w:rsidRPr="00EA557B" w:rsidTr="00D830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left="284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коровы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96,2</w:t>
            </w:r>
          </w:p>
        </w:tc>
      </w:tr>
      <w:tr w:rsidR="00EA557B" w:rsidRPr="00EA557B" w:rsidTr="00D830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Свиньи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A557B" w:rsidRPr="00EA557B" w:rsidTr="00D830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Птица всех возрастов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A557B" w:rsidRPr="00EA557B" w:rsidTr="00D830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559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100,9</w:t>
            </w:r>
          </w:p>
        </w:tc>
      </w:tr>
    </w:tbl>
    <w:p w:rsidR="00EA557B" w:rsidRPr="00EA557B" w:rsidRDefault="00EA557B" w:rsidP="00EA557B">
      <w:pPr>
        <w:pStyle w:val="a4"/>
        <w:spacing w:before="120" w:after="60"/>
        <w:ind w:left="-567" w:right="-567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EA557B">
        <w:rPr>
          <w:rFonts w:ascii="Times New Roman" w:hAnsi="Times New Roman"/>
          <w:color w:val="000000"/>
          <w:sz w:val="28"/>
          <w:szCs w:val="28"/>
        </w:rPr>
        <w:t>Производство основных видов продукции животноводства</w:t>
      </w:r>
      <w:r w:rsidRPr="00EA557B">
        <w:rPr>
          <w:rFonts w:ascii="Times New Roman" w:hAnsi="Times New Roman"/>
          <w:color w:val="000000"/>
          <w:sz w:val="28"/>
          <w:szCs w:val="28"/>
        </w:rPr>
        <w:br/>
        <w:t xml:space="preserve">сельскохозяйственными </w:t>
      </w:r>
      <w:r w:rsidRPr="00EA557B">
        <w:rPr>
          <w:rFonts w:ascii="Times New Roman" w:hAnsi="Times New Roman"/>
          <w:sz w:val="28"/>
          <w:szCs w:val="28"/>
        </w:rPr>
        <w:t>организациями</w:t>
      </w:r>
    </w:p>
    <w:p w:rsidR="00EA557B" w:rsidRPr="00EA557B" w:rsidRDefault="00EA557B" w:rsidP="00EA557B">
      <w:pPr>
        <w:pStyle w:val="a4"/>
        <w:spacing w:befor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EA557B">
        <w:rPr>
          <w:rFonts w:ascii="Times New Roman" w:hAnsi="Times New Roman"/>
          <w:color w:val="000000"/>
          <w:sz w:val="28"/>
          <w:szCs w:val="28"/>
        </w:rPr>
        <w:t>тонн</w:t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134"/>
        <w:gridCol w:w="1417"/>
        <w:gridCol w:w="1985"/>
      </w:tblGrid>
      <w:tr w:rsidR="00EA557B" w:rsidRPr="00EA557B" w:rsidTr="00EA557B">
        <w:trPr>
          <w:cantSplit/>
        </w:trPr>
        <w:tc>
          <w:tcPr>
            <w:tcW w:w="354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7B" w:rsidRPr="00EA557B" w:rsidRDefault="00EA557B" w:rsidP="00693FA5">
            <w:pPr>
              <w:tabs>
                <w:tab w:val="left" w:pos="85"/>
                <w:tab w:val="left" w:pos="170"/>
                <w:tab w:val="left" w:pos="255"/>
              </w:tabs>
              <w:spacing w:before="20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В % к</w:t>
            </w:r>
          </w:p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57B" w:rsidRPr="00EA557B" w:rsidRDefault="00EA557B" w:rsidP="00693FA5">
            <w:pPr>
              <w:spacing w:before="20"/>
              <w:ind w:left="-170" w:right="-170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Декабрь 2021г. в % к</w:t>
            </w:r>
          </w:p>
        </w:tc>
      </w:tr>
      <w:tr w:rsidR="00EA557B" w:rsidRPr="00EA557B" w:rsidTr="00234BE7">
        <w:trPr>
          <w:cantSplit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7B" w:rsidRPr="00EA557B" w:rsidRDefault="00EA557B" w:rsidP="00693FA5">
            <w:pPr>
              <w:tabs>
                <w:tab w:val="left" w:pos="85"/>
                <w:tab w:val="left" w:pos="170"/>
                <w:tab w:val="left" w:pos="255"/>
              </w:tabs>
              <w:spacing w:before="20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7B" w:rsidRPr="00EA557B" w:rsidRDefault="00EA557B" w:rsidP="00693FA5">
            <w:pPr>
              <w:pStyle w:val="a6"/>
              <w:spacing w:before="20" w:after="0"/>
              <w:rPr>
                <w:rStyle w:val="a8"/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7B" w:rsidRPr="00EA557B" w:rsidRDefault="00EA557B" w:rsidP="00693FA5">
            <w:pPr>
              <w:pStyle w:val="a6"/>
              <w:spacing w:before="20" w:after="0"/>
              <w:rPr>
                <w:rStyle w:val="a8"/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декабрю</w:t>
            </w:r>
          </w:p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ноябрю</w:t>
            </w:r>
          </w:p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EA557B" w:rsidRPr="00EA557B" w:rsidTr="00234BE7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Скот и птица на убой (в живом весе)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34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1,7р.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20,8</w:t>
            </w:r>
          </w:p>
        </w:tc>
      </w:tr>
      <w:tr w:rsidR="00EA557B" w:rsidRPr="00EA557B" w:rsidTr="00234BE7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284"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него: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right="340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</w:p>
        </w:tc>
      </w:tr>
      <w:tr w:rsidR="00EA557B" w:rsidRPr="00EA557B" w:rsidTr="00234BE7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284"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крупный рогатый скот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34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20,8</w:t>
            </w:r>
          </w:p>
        </w:tc>
      </w:tr>
      <w:tr w:rsidR="00EA557B" w:rsidRPr="00EA557B" w:rsidTr="00234BE7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284"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свиньи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34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A557B" w:rsidRPr="00EA557B" w:rsidTr="00234BE7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284"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34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A557B" w:rsidRPr="00EA557B" w:rsidTr="00234BE7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34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102,9</w:t>
            </w:r>
          </w:p>
        </w:tc>
      </w:tr>
      <w:tr w:rsidR="00EA557B" w:rsidRPr="00EA557B" w:rsidTr="00234BE7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Яйца, тыс.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34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557B" w:rsidRPr="00EA557B" w:rsidRDefault="00EA557B" w:rsidP="00693FA5">
            <w:pPr>
              <w:pStyle w:val="a4"/>
              <w:spacing w:before="0"/>
              <w:ind w:left="-397" w:right="113" w:firstLine="0"/>
              <w:jc w:val="right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EA557B" w:rsidRPr="00EA557B" w:rsidRDefault="00EA557B" w:rsidP="00EA557B">
      <w:pPr>
        <w:pStyle w:val="a4"/>
        <w:spacing w:before="120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57B" w:rsidRPr="00EA557B" w:rsidRDefault="00EA557B" w:rsidP="00EA557B">
      <w:pPr>
        <w:pStyle w:val="a4"/>
        <w:spacing w:before="120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57B" w:rsidRPr="00EA557B" w:rsidRDefault="00EA557B" w:rsidP="00EA557B">
      <w:pPr>
        <w:pStyle w:val="a4"/>
        <w:spacing w:before="120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57B" w:rsidRPr="00EA557B" w:rsidRDefault="00EA557B" w:rsidP="00EA557B">
      <w:pPr>
        <w:pStyle w:val="a4"/>
        <w:spacing w:before="120"/>
        <w:ind w:firstLine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A557B">
        <w:rPr>
          <w:rFonts w:ascii="Times New Roman" w:hAnsi="Times New Roman"/>
          <w:color w:val="000000"/>
          <w:sz w:val="28"/>
          <w:szCs w:val="28"/>
        </w:rPr>
        <w:t xml:space="preserve">Отгрузка сельскохозяйственной продукции </w:t>
      </w:r>
      <w:r w:rsidRPr="00EA557B">
        <w:rPr>
          <w:rFonts w:ascii="Times New Roman" w:hAnsi="Times New Roman"/>
          <w:color w:val="000000"/>
          <w:sz w:val="28"/>
          <w:szCs w:val="28"/>
        </w:rPr>
        <w:br/>
        <w:t>сельскохозяйственными организациями</w:t>
      </w:r>
    </w:p>
    <w:p w:rsidR="00EA557B" w:rsidRPr="00EA557B" w:rsidRDefault="00EA557B" w:rsidP="00EA557B">
      <w:pPr>
        <w:pStyle w:val="a4"/>
        <w:spacing w:befor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EA557B">
        <w:rPr>
          <w:rFonts w:ascii="Times New Roman" w:hAnsi="Times New Roman"/>
          <w:color w:val="000000"/>
          <w:sz w:val="28"/>
          <w:szCs w:val="28"/>
        </w:rPr>
        <w:t>тонн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119"/>
        <w:gridCol w:w="2410"/>
      </w:tblGrid>
      <w:tr w:rsidR="00EA557B" w:rsidRPr="00EA557B" w:rsidTr="00F4351F">
        <w:trPr>
          <w:cantSplit/>
          <w:trHeight w:val="342"/>
        </w:trPr>
        <w:tc>
          <w:tcPr>
            <w:tcW w:w="3969" w:type="dxa"/>
            <w:vMerge w:val="restart"/>
            <w:vAlign w:val="center"/>
          </w:tcPr>
          <w:p w:rsidR="00EA557B" w:rsidRPr="00EA557B" w:rsidRDefault="00EA557B" w:rsidP="00693FA5">
            <w:pPr>
              <w:tabs>
                <w:tab w:val="left" w:pos="85"/>
                <w:tab w:val="left" w:pos="170"/>
                <w:tab w:val="left" w:pos="255"/>
              </w:tabs>
              <w:spacing w:before="20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410" w:type="dxa"/>
            <w:vMerge w:val="restart"/>
            <w:vAlign w:val="center"/>
          </w:tcPr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В % к</w:t>
            </w:r>
          </w:p>
          <w:p w:rsidR="00EA557B" w:rsidRPr="00EA557B" w:rsidRDefault="00EA557B" w:rsidP="00693FA5">
            <w:pPr>
              <w:spacing w:before="20"/>
              <w:ind w:left="-57" w:right="-5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2020г.</w:t>
            </w:r>
          </w:p>
        </w:tc>
      </w:tr>
      <w:tr w:rsidR="00EA557B" w:rsidRPr="00EA557B" w:rsidTr="00F4351F">
        <w:trPr>
          <w:cantSplit/>
          <w:trHeight w:val="342"/>
        </w:trPr>
        <w:tc>
          <w:tcPr>
            <w:tcW w:w="3969" w:type="dxa"/>
            <w:vMerge/>
            <w:vAlign w:val="center"/>
          </w:tcPr>
          <w:p w:rsidR="00EA557B" w:rsidRPr="00EA557B" w:rsidRDefault="00EA557B" w:rsidP="00693FA5">
            <w:pPr>
              <w:tabs>
                <w:tab w:val="left" w:pos="85"/>
                <w:tab w:val="left" w:pos="170"/>
                <w:tab w:val="left" w:pos="255"/>
              </w:tabs>
              <w:spacing w:before="20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EA557B" w:rsidRPr="00EA557B" w:rsidRDefault="00EA557B" w:rsidP="00693FA5">
            <w:pPr>
              <w:pStyle w:val="a6"/>
              <w:spacing w:before="20" w:after="0"/>
              <w:rPr>
                <w:rStyle w:val="a8"/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EA557B" w:rsidRPr="00EA557B" w:rsidRDefault="00EA557B" w:rsidP="00693FA5">
            <w:pPr>
              <w:pStyle w:val="a6"/>
              <w:spacing w:before="20" w:after="0"/>
              <w:rPr>
                <w:rStyle w:val="a8"/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A557B" w:rsidRPr="00EA557B" w:rsidTr="00F4351F">
        <w:trPr>
          <w:cantSplit/>
        </w:trPr>
        <w:tc>
          <w:tcPr>
            <w:tcW w:w="396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Зерновые культуры</w:t>
            </w:r>
          </w:p>
        </w:tc>
        <w:tc>
          <w:tcPr>
            <w:tcW w:w="3119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A557B" w:rsidRPr="00EA557B" w:rsidTr="00F4351F">
        <w:trPr>
          <w:cantSplit/>
        </w:trPr>
        <w:tc>
          <w:tcPr>
            <w:tcW w:w="396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3119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A557B" w:rsidRPr="00EA557B" w:rsidTr="00F4351F">
        <w:trPr>
          <w:cantSplit/>
        </w:trPr>
        <w:tc>
          <w:tcPr>
            <w:tcW w:w="396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Овощи</w:t>
            </w:r>
          </w:p>
        </w:tc>
        <w:tc>
          <w:tcPr>
            <w:tcW w:w="3119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A557B" w:rsidRPr="00EA557B" w:rsidTr="00F4351F">
        <w:trPr>
          <w:cantSplit/>
        </w:trPr>
        <w:tc>
          <w:tcPr>
            <w:tcW w:w="396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Скот и птица (в живом весе)</w:t>
            </w:r>
          </w:p>
        </w:tc>
        <w:tc>
          <w:tcPr>
            <w:tcW w:w="3119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10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EA557B" w:rsidRPr="00EA557B" w:rsidTr="00F4351F">
        <w:trPr>
          <w:cantSplit/>
        </w:trPr>
        <w:tc>
          <w:tcPr>
            <w:tcW w:w="396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3119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410" w:type="dxa"/>
            <w:vAlign w:val="bottom"/>
          </w:tcPr>
          <w:p w:rsidR="00EA557B" w:rsidRPr="00EA557B" w:rsidRDefault="00EA557B" w:rsidP="002C4A28">
            <w:pPr>
              <w:pStyle w:val="a4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120,4</w:t>
            </w:r>
          </w:p>
        </w:tc>
      </w:tr>
      <w:tr w:rsidR="00EA557B" w:rsidRPr="00EA557B" w:rsidTr="00F4351F">
        <w:trPr>
          <w:cantSplit/>
        </w:trPr>
        <w:tc>
          <w:tcPr>
            <w:tcW w:w="396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color w:val="000000"/>
                <w:sz w:val="28"/>
                <w:szCs w:val="28"/>
              </w:rPr>
              <w:t>Яйца, тыс. шт.</w:t>
            </w:r>
          </w:p>
        </w:tc>
        <w:tc>
          <w:tcPr>
            <w:tcW w:w="3119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left="-454" w:right="57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bottom"/>
          </w:tcPr>
          <w:p w:rsidR="00EA557B" w:rsidRPr="00EA557B" w:rsidRDefault="00EA557B" w:rsidP="00693FA5">
            <w:pPr>
              <w:pStyle w:val="a4"/>
              <w:spacing w:before="20" w:after="20"/>
              <w:ind w:left="-510" w:right="113"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EA557B" w:rsidRPr="00EA557B" w:rsidRDefault="00EA557B" w:rsidP="00EA557B">
      <w:pPr>
        <w:rPr>
          <w:sz w:val="28"/>
          <w:szCs w:val="28"/>
          <w:lang w:val="en-US"/>
        </w:rPr>
      </w:pPr>
    </w:p>
    <w:p w:rsidR="00EA557B" w:rsidRPr="00EA557B" w:rsidRDefault="00EA557B" w:rsidP="00EA557B">
      <w:pPr>
        <w:rPr>
          <w:sz w:val="28"/>
          <w:szCs w:val="28"/>
          <w:lang w:val="en-US"/>
        </w:rPr>
      </w:pPr>
    </w:p>
    <w:p w:rsidR="00EA557B" w:rsidRPr="00EA557B" w:rsidRDefault="00EA557B" w:rsidP="00EA557B">
      <w:pPr>
        <w:pStyle w:val="ad"/>
        <w:spacing w:before="0" w:after="0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5" w:name="_Toc94776888"/>
      <w:bookmarkStart w:id="6" w:name="tbl_f1"/>
      <w:r w:rsidRPr="00EA557B">
        <w:rPr>
          <w:rFonts w:ascii="Times New Roman" w:hAnsi="Times New Roman"/>
          <w:snapToGrid w:val="0"/>
          <w:color w:val="000000"/>
          <w:sz w:val="28"/>
          <w:szCs w:val="28"/>
        </w:rPr>
        <w:t>Транспорт</w:t>
      </w:r>
      <w:bookmarkEnd w:id="5"/>
    </w:p>
    <w:p w:rsidR="00EA557B" w:rsidRPr="00EA557B" w:rsidRDefault="00EA557B" w:rsidP="00EA557B">
      <w:pPr>
        <w:pStyle w:val="a6"/>
        <w:spacing w:before="0" w:after="20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A557B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Pr="00EA557B">
        <w:rPr>
          <w:rFonts w:ascii="Times New Roman" w:hAnsi="Times New Roman"/>
          <w:sz w:val="28"/>
          <w:szCs w:val="28"/>
        </w:rPr>
        <w:t>показатели работы автомобильного</w:t>
      </w:r>
      <w:r w:rsidRPr="00EA557B">
        <w:rPr>
          <w:rFonts w:ascii="Times New Roman" w:hAnsi="Times New Roman"/>
          <w:color w:val="000000"/>
          <w:sz w:val="28"/>
          <w:szCs w:val="28"/>
        </w:rPr>
        <w:t xml:space="preserve"> транспорта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417"/>
        <w:gridCol w:w="2127"/>
      </w:tblGrid>
      <w:tr w:rsidR="00EA557B" w:rsidRPr="00EA557B" w:rsidTr="00F4351F">
        <w:tc>
          <w:tcPr>
            <w:tcW w:w="4111" w:type="dxa"/>
            <w:shd w:val="clear" w:color="auto" w:fill="auto"/>
            <w:vAlign w:val="center"/>
          </w:tcPr>
          <w:p w:rsidR="00EA557B" w:rsidRPr="00EA557B" w:rsidRDefault="00EA557B" w:rsidP="00693FA5">
            <w:pPr>
              <w:tabs>
                <w:tab w:val="left" w:pos="85"/>
                <w:tab w:val="left" w:pos="170"/>
                <w:tab w:val="left" w:pos="255"/>
              </w:tabs>
              <w:suppressAutoHyphens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557B" w:rsidRPr="00EA557B" w:rsidRDefault="00EA557B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57B" w:rsidRPr="00EA557B" w:rsidRDefault="00EA557B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В % к</w:t>
            </w:r>
          </w:p>
          <w:p w:rsidR="00EA557B" w:rsidRPr="00EA557B" w:rsidRDefault="00EA557B" w:rsidP="00693FA5">
            <w:pPr>
              <w:ind w:left="-567" w:right="-567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A557B" w:rsidRPr="00EA557B" w:rsidRDefault="00EA557B" w:rsidP="00693FA5">
            <w:pPr>
              <w:pStyle w:val="a6"/>
              <w:suppressAutoHyphens/>
              <w:spacing w:before="0" w:after="0"/>
              <w:ind w:left="-227" w:right="-227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br/>
              <w:t>2021г.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br/>
              <w:t>в % к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декабрю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br/>
              <w:t>2020г.</w:t>
            </w:r>
          </w:p>
        </w:tc>
      </w:tr>
      <w:tr w:rsidR="00EA557B" w:rsidRPr="00EA557B" w:rsidTr="00F4351F">
        <w:tc>
          <w:tcPr>
            <w:tcW w:w="4111" w:type="dxa"/>
            <w:shd w:val="clear" w:color="auto" w:fill="auto"/>
            <w:vAlign w:val="bottom"/>
          </w:tcPr>
          <w:p w:rsidR="00EA557B" w:rsidRPr="00EA557B" w:rsidRDefault="00EA557B" w:rsidP="00693FA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lastRenderedPageBreak/>
              <w:t>Перевезено (отправлено) грузов</w:t>
            </w:r>
            <w:r w:rsidRPr="00EA557B">
              <w:rPr>
                <w:sz w:val="28"/>
                <w:szCs w:val="28"/>
                <w:vertAlign w:val="superscript"/>
              </w:rPr>
              <w:t>1)</w:t>
            </w: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, тыс. 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41,6</w:t>
            </w:r>
          </w:p>
        </w:tc>
      </w:tr>
      <w:tr w:rsidR="00EA557B" w:rsidRPr="00EA557B" w:rsidTr="00F4351F">
        <w:tc>
          <w:tcPr>
            <w:tcW w:w="4111" w:type="dxa"/>
            <w:shd w:val="clear" w:color="auto" w:fill="auto"/>
            <w:vAlign w:val="bottom"/>
          </w:tcPr>
          <w:p w:rsidR="00EA557B" w:rsidRPr="00EA557B" w:rsidRDefault="00EA557B" w:rsidP="00693FA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color w:val="000000"/>
                <w:sz w:val="28"/>
                <w:szCs w:val="28"/>
              </w:rPr>
              <w:t>Грузооборот</w:t>
            </w:r>
            <w:r w:rsidRPr="00EA557B">
              <w:rPr>
                <w:color w:val="000000"/>
                <w:sz w:val="28"/>
                <w:szCs w:val="28"/>
                <w:vertAlign w:val="superscript"/>
              </w:rPr>
              <w:t>1)</w:t>
            </w:r>
            <w:r w:rsidRPr="00EA557B">
              <w:rPr>
                <w:color w:val="000000"/>
                <w:sz w:val="28"/>
                <w:szCs w:val="28"/>
              </w:rPr>
              <w:t xml:space="preserve">, 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тыс. т</w:t>
            </w:r>
            <w:r w:rsidRPr="00EA557B">
              <w:rPr>
                <w:color w:val="000000"/>
                <w:sz w:val="28"/>
                <w:szCs w:val="28"/>
              </w:rPr>
              <w:t xml:space="preserve"> 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EA557B" w:rsidRPr="00EA557B" w:rsidTr="00F4351F">
        <w:tc>
          <w:tcPr>
            <w:tcW w:w="4111" w:type="dxa"/>
            <w:shd w:val="clear" w:color="auto" w:fill="auto"/>
            <w:vAlign w:val="bottom"/>
          </w:tcPr>
          <w:p w:rsidR="00EA557B" w:rsidRPr="00EA557B" w:rsidRDefault="00EA557B" w:rsidP="00693FA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7"/>
              <w:rPr>
                <w:rStyle w:val="a8"/>
                <w:rFonts w:ascii="Times New Roman" w:hAnsi="Times New Roman"/>
                <w:strike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Перевезено пассажиров, тыс. человек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140,7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96,4</w:t>
            </w:r>
          </w:p>
        </w:tc>
      </w:tr>
      <w:tr w:rsidR="00EA557B" w:rsidRPr="00EA557B" w:rsidTr="00F4351F">
        <w:trPr>
          <w:trHeight w:val="104"/>
        </w:trPr>
        <w:tc>
          <w:tcPr>
            <w:tcW w:w="4111" w:type="dxa"/>
            <w:shd w:val="clear" w:color="auto" w:fill="auto"/>
            <w:vAlign w:val="bottom"/>
          </w:tcPr>
          <w:p w:rsidR="00EA557B" w:rsidRPr="00EA557B" w:rsidRDefault="00EA557B" w:rsidP="00693FA5">
            <w:pPr>
              <w:tabs>
                <w:tab w:val="left" w:pos="85"/>
                <w:tab w:val="left" w:pos="170"/>
                <w:tab w:val="left" w:pos="255"/>
              </w:tabs>
              <w:ind w:right="-57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sz w:val="28"/>
                <w:szCs w:val="28"/>
              </w:rPr>
              <w:t>Пассажирооборот, тыс. пасс км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в 3,6р.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A557B" w:rsidRPr="00EA557B" w:rsidRDefault="00EA557B" w:rsidP="00693FA5">
            <w:pPr>
              <w:spacing w:before="20" w:after="20"/>
              <w:ind w:right="22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EA557B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в 4,6р.</w:t>
            </w:r>
          </w:p>
        </w:tc>
      </w:tr>
    </w:tbl>
    <w:bookmarkEnd w:id="6"/>
    <w:p w:rsidR="00EA557B" w:rsidRPr="00EA557B" w:rsidRDefault="00EA557B" w:rsidP="00EA557B">
      <w:pPr>
        <w:pStyle w:val="aa"/>
        <w:pBdr>
          <w:top w:val="none" w:sz="0" w:space="0" w:color="auto"/>
        </w:pBdr>
        <w:spacing w:before="20" w:line="221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EA557B">
        <w:rPr>
          <w:rFonts w:ascii="Times New Roman" w:hAnsi="Times New Roman"/>
          <w:sz w:val="28"/>
          <w:szCs w:val="28"/>
          <w:vertAlign w:val="superscript"/>
        </w:rPr>
        <w:t>1)</w:t>
      </w:r>
      <w:r w:rsidRPr="00EA557B">
        <w:rPr>
          <w:rFonts w:ascii="Times New Roman" w:hAnsi="Times New Roman"/>
          <w:sz w:val="28"/>
          <w:szCs w:val="28"/>
        </w:rPr>
        <w:t xml:space="preserve"> Показатели представлены по организациям грузового автомобильного транспорта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</w:p>
    <w:p w:rsidR="00EA557B" w:rsidRPr="00EA557B" w:rsidRDefault="00EA557B" w:rsidP="00EA557B">
      <w:pPr>
        <w:pStyle w:val="a4"/>
        <w:spacing w:before="0"/>
        <w:ind w:left="147" w:hanging="147"/>
        <w:rPr>
          <w:rFonts w:ascii="Times New Roman" w:hAnsi="Times New Roman"/>
          <w:color w:val="000000"/>
          <w:sz w:val="28"/>
          <w:szCs w:val="28"/>
        </w:rPr>
      </w:pPr>
      <w:r w:rsidRPr="00EA557B">
        <w:rPr>
          <w:rFonts w:ascii="Times New Roman" w:hAnsi="Times New Roman"/>
          <w:sz w:val="28"/>
          <w:szCs w:val="28"/>
          <w:vertAlign w:val="superscript"/>
        </w:rPr>
        <w:t>2)</w:t>
      </w:r>
      <w:r w:rsidRPr="00EA557B">
        <w:rPr>
          <w:rFonts w:ascii="Times New Roman" w:hAnsi="Times New Roman"/>
          <w:sz w:val="28"/>
          <w:szCs w:val="28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D864DB" w:rsidRDefault="00D864DB" w:rsidP="00D864DB">
      <w:pPr>
        <w:ind w:firstLine="567"/>
        <w:rPr>
          <w:sz w:val="28"/>
          <w:szCs w:val="28"/>
        </w:rPr>
      </w:pPr>
    </w:p>
    <w:p w:rsidR="00D864DB" w:rsidRDefault="00D864DB" w:rsidP="00D864DB">
      <w:pPr>
        <w:ind w:firstLine="567"/>
        <w:rPr>
          <w:sz w:val="28"/>
          <w:szCs w:val="28"/>
        </w:rPr>
      </w:pPr>
    </w:p>
    <w:p w:rsidR="00D864DB" w:rsidRDefault="00D864DB" w:rsidP="00D864DB">
      <w:pPr>
        <w:ind w:firstLine="567"/>
        <w:rPr>
          <w:sz w:val="28"/>
          <w:szCs w:val="28"/>
        </w:rPr>
      </w:pPr>
      <w:r w:rsidRPr="002913D9">
        <w:rPr>
          <w:sz w:val="28"/>
          <w:szCs w:val="28"/>
        </w:rPr>
        <w:t>По данным территориального раздела Статистического регистра Росстата на 1 января 2022 года количество предприятий и организаций на территории муниципального района составило 119 единиц.</w:t>
      </w:r>
    </w:p>
    <w:p w:rsidR="00D864DB" w:rsidRDefault="00D864DB" w:rsidP="00D864DB">
      <w:pPr>
        <w:ind w:firstLine="567"/>
        <w:rPr>
          <w:sz w:val="28"/>
          <w:szCs w:val="28"/>
        </w:rPr>
      </w:pPr>
    </w:p>
    <w:p w:rsidR="00D864DB" w:rsidRPr="00D864DB" w:rsidRDefault="00D864DB" w:rsidP="00D864DB">
      <w:pPr>
        <w:pStyle w:val="a6"/>
        <w:spacing w:before="0" w:after="120"/>
        <w:rPr>
          <w:rStyle w:val="a8"/>
          <w:rFonts w:ascii="Times New Roman" w:hAnsi="Times New Roman"/>
          <w:sz w:val="28"/>
          <w:szCs w:val="28"/>
        </w:rPr>
      </w:pPr>
      <w:r w:rsidRPr="00D864DB">
        <w:rPr>
          <w:rStyle w:val="a8"/>
          <w:rFonts w:ascii="Times New Roman" w:hAnsi="Times New Roman"/>
          <w:sz w:val="28"/>
          <w:szCs w:val="28"/>
        </w:rPr>
        <w:t>Распределение индивидуальных предпринимателей по возрасту и полу</w:t>
      </w:r>
      <w:proofErr w:type="gramStart"/>
      <w:r w:rsidRPr="00D864DB">
        <w:rPr>
          <w:rStyle w:val="a8"/>
          <w:rFonts w:ascii="Times New Roman" w:hAnsi="Times New Roman"/>
          <w:sz w:val="28"/>
          <w:szCs w:val="28"/>
          <w:vertAlign w:val="superscript"/>
        </w:rPr>
        <w:t>1)</w:t>
      </w:r>
      <w:r w:rsidRPr="00D864DB">
        <w:rPr>
          <w:rStyle w:val="a8"/>
          <w:rFonts w:ascii="Times New Roman" w:hAnsi="Times New Roman"/>
          <w:sz w:val="28"/>
          <w:szCs w:val="28"/>
          <w:vertAlign w:val="superscript"/>
        </w:rPr>
        <w:br/>
      </w:r>
      <w:r w:rsidRPr="00D864DB">
        <w:rPr>
          <w:rStyle w:val="a8"/>
          <w:rFonts w:ascii="Times New Roman" w:hAnsi="Times New Roman"/>
          <w:sz w:val="28"/>
          <w:szCs w:val="28"/>
        </w:rPr>
        <w:t>на</w:t>
      </w:r>
      <w:proofErr w:type="gramEnd"/>
      <w:r w:rsidRPr="00D864DB">
        <w:rPr>
          <w:rStyle w:val="a8"/>
          <w:rFonts w:ascii="Times New Roman" w:hAnsi="Times New Roman"/>
          <w:sz w:val="28"/>
          <w:szCs w:val="28"/>
        </w:rPr>
        <w:t xml:space="preserve"> 1 </w:t>
      </w:r>
      <w:r w:rsidRPr="00D864DB">
        <w:rPr>
          <w:rFonts w:ascii="Times New Roman" w:hAnsi="Times New Roman"/>
          <w:color w:val="000000"/>
          <w:sz w:val="28"/>
          <w:szCs w:val="28"/>
        </w:rPr>
        <w:t>января</w:t>
      </w:r>
      <w:r w:rsidRPr="00D864DB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D864DB">
        <w:rPr>
          <w:rFonts w:ascii="Times New Roman" w:hAnsi="Times New Roman"/>
          <w:color w:val="000000"/>
          <w:sz w:val="28"/>
          <w:szCs w:val="28"/>
        </w:rPr>
        <w:t>2022</w:t>
      </w:r>
      <w:r w:rsidRPr="00D864DB">
        <w:rPr>
          <w:rStyle w:val="a8"/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2126"/>
        <w:gridCol w:w="1843"/>
      </w:tblGrid>
      <w:tr w:rsidR="00D864DB" w:rsidRPr="00D864DB" w:rsidTr="00693FA5">
        <w:tc>
          <w:tcPr>
            <w:tcW w:w="3686" w:type="dxa"/>
            <w:vAlign w:val="center"/>
          </w:tcPr>
          <w:p w:rsidR="00D864DB" w:rsidRPr="00D864DB" w:rsidRDefault="00D864DB" w:rsidP="00693FA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line="216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64DB" w:rsidRPr="00D864DB" w:rsidRDefault="00D864DB" w:rsidP="00693FA5">
            <w:pPr>
              <w:spacing w:line="216" w:lineRule="auto"/>
              <w:ind w:left="-567" w:right="-56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  <w:hideMark/>
          </w:tcPr>
          <w:p w:rsidR="00D864DB" w:rsidRPr="00D864DB" w:rsidRDefault="00D864DB" w:rsidP="00693FA5">
            <w:pPr>
              <w:pStyle w:val="a4"/>
              <w:spacing w:after="60" w:line="216" w:lineRule="auto"/>
              <w:ind w:left="-57" w:right="-57" w:firstLine="0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1843" w:type="dxa"/>
            <w:vAlign w:val="center"/>
            <w:hideMark/>
          </w:tcPr>
          <w:p w:rsidR="00D864DB" w:rsidRPr="00D864DB" w:rsidRDefault="00D864DB" w:rsidP="00693FA5">
            <w:pPr>
              <w:pStyle w:val="a4"/>
              <w:spacing w:after="60" w:line="216" w:lineRule="auto"/>
              <w:ind w:left="-57" w:right="-57" w:firstLine="0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женщин</w:t>
            </w:r>
          </w:p>
        </w:tc>
      </w:tr>
      <w:tr w:rsidR="00D864DB" w:rsidRPr="00D864DB" w:rsidTr="00693FA5">
        <w:tc>
          <w:tcPr>
            <w:tcW w:w="3686" w:type="dxa"/>
            <w:vAlign w:val="bottom"/>
            <w:hideMark/>
          </w:tcPr>
          <w:p w:rsidR="00D864DB" w:rsidRPr="00D864DB" w:rsidRDefault="00D864DB" w:rsidP="00693FA5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126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864DB" w:rsidRPr="00D864DB" w:rsidTr="00693FA5">
        <w:tc>
          <w:tcPr>
            <w:tcW w:w="3686" w:type="dxa"/>
            <w:vAlign w:val="bottom"/>
            <w:hideMark/>
          </w:tcPr>
          <w:p w:rsidR="00D864DB" w:rsidRPr="00D864DB" w:rsidRDefault="00D864DB" w:rsidP="00693FA5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6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sz w:val="24"/>
                <w:szCs w:val="24"/>
              </w:rPr>
              <w:t>до 20 лет</w:t>
            </w:r>
          </w:p>
        </w:tc>
        <w:tc>
          <w:tcPr>
            <w:tcW w:w="1701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64DB" w:rsidRPr="00D864DB" w:rsidTr="00693FA5">
        <w:tc>
          <w:tcPr>
            <w:tcW w:w="3686" w:type="dxa"/>
            <w:vAlign w:val="bottom"/>
            <w:hideMark/>
          </w:tcPr>
          <w:p w:rsidR="00D864DB" w:rsidRPr="00D864DB" w:rsidRDefault="00D864DB" w:rsidP="00693FA5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jc w:val="center"/>
              <w:rPr>
                <w:rStyle w:val="a8"/>
                <w:rFonts w:ascii="Times New Roman" w:hAnsi="Times New Roman"/>
                <w:strike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20-29</w:t>
            </w:r>
          </w:p>
        </w:tc>
        <w:tc>
          <w:tcPr>
            <w:tcW w:w="1701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64DB" w:rsidRPr="00D864DB" w:rsidTr="00693FA5">
        <w:tc>
          <w:tcPr>
            <w:tcW w:w="3686" w:type="dxa"/>
            <w:vAlign w:val="bottom"/>
            <w:hideMark/>
          </w:tcPr>
          <w:p w:rsidR="00D864DB" w:rsidRPr="00D864DB" w:rsidRDefault="00D864DB" w:rsidP="00693FA5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30-39</w:t>
            </w:r>
          </w:p>
        </w:tc>
        <w:tc>
          <w:tcPr>
            <w:tcW w:w="1701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864DB" w:rsidRPr="00D864DB" w:rsidTr="00693FA5">
        <w:tc>
          <w:tcPr>
            <w:tcW w:w="3686" w:type="dxa"/>
            <w:vAlign w:val="bottom"/>
            <w:hideMark/>
          </w:tcPr>
          <w:p w:rsidR="00D864DB" w:rsidRPr="00D864DB" w:rsidRDefault="00D864DB" w:rsidP="00693FA5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701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864DB" w:rsidRPr="00D864DB" w:rsidTr="00693FA5">
        <w:tc>
          <w:tcPr>
            <w:tcW w:w="3686" w:type="dxa"/>
            <w:vAlign w:val="bottom"/>
            <w:hideMark/>
          </w:tcPr>
          <w:p w:rsidR="00D864DB" w:rsidRPr="00D864DB" w:rsidRDefault="00D864DB" w:rsidP="00693FA5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50-59</w:t>
            </w:r>
          </w:p>
        </w:tc>
        <w:tc>
          <w:tcPr>
            <w:tcW w:w="1701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64DB" w:rsidRPr="00D864DB" w:rsidTr="00693FA5">
        <w:tc>
          <w:tcPr>
            <w:tcW w:w="3686" w:type="dxa"/>
            <w:vAlign w:val="bottom"/>
            <w:hideMark/>
          </w:tcPr>
          <w:p w:rsidR="00D864DB" w:rsidRPr="00D864DB" w:rsidRDefault="00D864DB" w:rsidP="00693FA5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60-69</w:t>
            </w:r>
          </w:p>
        </w:tc>
        <w:tc>
          <w:tcPr>
            <w:tcW w:w="1701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DB" w:rsidRPr="00D864DB" w:rsidTr="00693FA5">
        <w:tc>
          <w:tcPr>
            <w:tcW w:w="3686" w:type="dxa"/>
            <w:vAlign w:val="bottom"/>
            <w:hideMark/>
          </w:tcPr>
          <w:p w:rsidR="00D864DB" w:rsidRPr="00D864DB" w:rsidRDefault="00D864DB" w:rsidP="00693FA5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ind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70 и старше</w:t>
            </w:r>
          </w:p>
        </w:tc>
        <w:tc>
          <w:tcPr>
            <w:tcW w:w="1701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4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 w:right="3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  <w:hideMark/>
          </w:tcPr>
          <w:p w:rsidR="00D864DB" w:rsidRPr="00D864DB" w:rsidRDefault="00D864DB" w:rsidP="00693FA5">
            <w:pPr>
              <w:spacing w:line="216" w:lineRule="auto"/>
              <w:ind w:left="-108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64DB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64DB" w:rsidRPr="00D864DB" w:rsidRDefault="00D864DB" w:rsidP="00693FA5">
      <w:pPr>
        <w:spacing w:line="216" w:lineRule="auto"/>
        <w:rPr>
          <w:sz w:val="24"/>
          <w:szCs w:val="24"/>
        </w:rPr>
      </w:pPr>
      <w:r w:rsidRPr="00D864DB">
        <w:rPr>
          <w:sz w:val="24"/>
          <w:szCs w:val="24"/>
          <w:vertAlign w:val="superscript"/>
        </w:rPr>
        <w:t>1)</w:t>
      </w:r>
      <w:r w:rsidRPr="00D864DB">
        <w:rPr>
          <w:sz w:val="24"/>
          <w:szCs w:val="24"/>
        </w:rPr>
        <w:t xml:space="preserve"> По данным государственной регистрации.</w:t>
      </w:r>
    </w:p>
    <w:p w:rsidR="00D864DB" w:rsidRPr="00D864DB" w:rsidRDefault="00D864DB" w:rsidP="00D864DB">
      <w:pPr>
        <w:ind w:firstLine="567"/>
        <w:jc w:val="center"/>
        <w:rPr>
          <w:sz w:val="24"/>
          <w:szCs w:val="24"/>
        </w:rPr>
      </w:pPr>
    </w:p>
    <w:p w:rsidR="00EA557B" w:rsidRPr="00693FA5" w:rsidRDefault="00EA557B" w:rsidP="00EA557B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B24534" w:rsidRPr="00693FA5" w:rsidRDefault="00B24534" w:rsidP="00B24534">
      <w:pPr>
        <w:pStyle w:val="a6"/>
        <w:spacing w:before="0"/>
        <w:ind w:left="-567" w:right="-567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7" w:name="tbl_p3"/>
      <w:r w:rsidRPr="00693FA5">
        <w:rPr>
          <w:rFonts w:ascii="Times New Roman" w:hAnsi="Times New Roman"/>
          <w:color w:val="000000"/>
          <w:sz w:val="28"/>
          <w:szCs w:val="28"/>
        </w:rPr>
        <w:t>Численность пенсионеров, средний размер назначенных пенсий</w:t>
      </w:r>
      <w:r w:rsidRPr="00693FA5">
        <w:rPr>
          <w:rFonts w:ascii="Times New Roman" w:hAnsi="Times New Roman"/>
          <w:sz w:val="28"/>
          <w:szCs w:val="28"/>
          <w:vertAlign w:val="superscript"/>
        </w:rPr>
        <w:t>1)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552"/>
      </w:tblGrid>
      <w:tr w:rsidR="00B24534" w:rsidRPr="00693FA5" w:rsidTr="00693FA5">
        <w:trPr>
          <w:cantSplit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4534" w:rsidRPr="00693FA5" w:rsidRDefault="00B24534" w:rsidP="00693FA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jc w:val="center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4534" w:rsidRPr="00693FA5" w:rsidRDefault="00B24534" w:rsidP="00693FA5">
            <w:pPr>
              <w:pStyle w:val="a6"/>
              <w:spacing w:before="20" w:after="20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На 1 октября</w:t>
            </w: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br/>
              <w:t>2021г.</w:t>
            </w: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34" w:rsidRPr="00693FA5" w:rsidRDefault="00B24534" w:rsidP="00693FA5">
            <w:pPr>
              <w:pStyle w:val="a6"/>
              <w:spacing w:before="20" w:after="20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На 1 октября</w:t>
            </w: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br/>
              <w:t>2020г.</w:t>
            </w:r>
          </w:p>
        </w:tc>
      </w:tr>
      <w:tr w:rsidR="00B24534" w:rsidRPr="00693FA5" w:rsidTr="00693FA5">
        <w:trPr>
          <w:cantSplit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24534" w:rsidRPr="00693FA5" w:rsidRDefault="00B24534" w:rsidP="00693FA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Численность пенсионеров, человек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4534" w:rsidRPr="00693FA5" w:rsidRDefault="00B24534" w:rsidP="00693FA5">
            <w:pPr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692AD7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7702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4534" w:rsidRPr="00693FA5" w:rsidRDefault="00B24534" w:rsidP="00693FA5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4429</w:t>
            </w:r>
          </w:p>
        </w:tc>
      </w:tr>
      <w:tr w:rsidR="00B24534" w:rsidRPr="00693FA5" w:rsidTr="00693FA5">
        <w:trPr>
          <w:cantSplit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4534" w:rsidRPr="00693FA5" w:rsidRDefault="00B24534" w:rsidP="00693FA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 xml:space="preserve">Средний размер назначенных </w:t>
            </w: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br/>
              <w:t>пенсий,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4534" w:rsidRPr="00693FA5" w:rsidRDefault="00B24534" w:rsidP="00693FA5">
            <w:pPr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20422,1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4534" w:rsidRPr="00693FA5" w:rsidRDefault="00B24534" w:rsidP="00693FA5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</w:pPr>
            <w:r w:rsidRPr="00693FA5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19439,5</w:t>
            </w:r>
          </w:p>
        </w:tc>
      </w:tr>
    </w:tbl>
    <w:p w:rsidR="00B24534" w:rsidRPr="00693FA5" w:rsidRDefault="00B24534" w:rsidP="00B24534">
      <w:pPr>
        <w:ind w:left="142" w:hanging="142"/>
        <w:jc w:val="both"/>
        <w:rPr>
          <w:sz w:val="28"/>
          <w:szCs w:val="28"/>
        </w:rPr>
      </w:pPr>
      <w:r w:rsidRPr="00693FA5">
        <w:rPr>
          <w:sz w:val="28"/>
          <w:szCs w:val="28"/>
          <w:vertAlign w:val="superscript"/>
        </w:rPr>
        <w:lastRenderedPageBreak/>
        <w:t>1)</w:t>
      </w:r>
      <w:r w:rsidRPr="00693FA5">
        <w:rPr>
          <w:sz w:val="28"/>
          <w:szCs w:val="28"/>
        </w:rPr>
        <w:t xml:space="preserve"> По данным государственного учреждения </w:t>
      </w:r>
      <w:r w:rsidRPr="00693FA5">
        <w:rPr>
          <w:sz w:val="28"/>
          <w:szCs w:val="28"/>
        </w:rPr>
        <w:sym w:font="Symbol" w:char="F02D"/>
      </w:r>
      <w:r w:rsidRPr="00693FA5">
        <w:rPr>
          <w:sz w:val="28"/>
          <w:szCs w:val="28"/>
        </w:rPr>
        <w:t xml:space="preserve"> Отделения Пенсионного фонда Российской Федерации по Архангельской области и Ненецкому автономному округу.</w:t>
      </w:r>
    </w:p>
    <w:bookmarkEnd w:id="7"/>
    <w:p w:rsidR="00B24534" w:rsidRPr="00693FA5" w:rsidRDefault="00B24534" w:rsidP="00B24534">
      <w:pPr>
        <w:jc w:val="both"/>
        <w:rPr>
          <w:sz w:val="28"/>
          <w:szCs w:val="28"/>
        </w:rPr>
      </w:pPr>
      <w:r w:rsidRPr="00692AD7">
        <w:rPr>
          <w:sz w:val="28"/>
          <w:szCs w:val="28"/>
          <w:vertAlign w:val="superscript"/>
        </w:rPr>
        <w:t>2)</w:t>
      </w:r>
      <w:r w:rsidRPr="00692AD7">
        <w:rPr>
          <w:sz w:val="28"/>
          <w:szCs w:val="28"/>
        </w:rPr>
        <w:t xml:space="preserve"> Включая </w:t>
      </w:r>
      <w:proofErr w:type="spellStart"/>
      <w:r w:rsidRPr="00692AD7">
        <w:rPr>
          <w:sz w:val="28"/>
          <w:szCs w:val="28"/>
        </w:rPr>
        <w:t>Лешуконский</w:t>
      </w:r>
      <w:proofErr w:type="spellEnd"/>
      <w:r w:rsidRPr="00692AD7">
        <w:rPr>
          <w:sz w:val="28"/>
          <w:szCs w:val="28"/>
        </w:rPr>
        <w:t xml:space="preserve"> район.</w:t>
      </w:r>
    </w:p>
    <w:p w:rsidR="00731A8F" w:rsidRDefault="00731A8F" w:rsidP="00731A8F">
      <w:pPr>
        <w:pStyle w:val="a3"/>
        <w:spacing w:before="240" w:after="0"/>
        <w:rPr>
          <w:color w:val="000000"/>
        </w:rPr>
      </w:pPr>
      <w:bookmarkStart w:id="8" w:name="_Toc316912431"/>
      <w:bookmarkStart w:id="9" w:name="_Toc94776898"/>
      <w:r>
        <w:rPr>
          <w:color w:val="000000"/>
        </w:rPr>
        <w:t xml:space="preserve">Социальная </w:t>
      </w:r>
      <w:bookmarkEnd w:id="8"/>
      <w:r>
        <w:rPr>
          <w:color w:val="000000"/>
        </w:rPr>
        <w:t>СФЕРА</w:t>
      </w:r>
      <w:bookmarkEnd w:id="9"/>
    </w:p>
    <w:p w:rsidR="00731A8F" w:rsidRDefault="00731A8F" w:rsidP="00731A8F">
      <w:pPr>
        <w:pStyle w:val="ad"/>
        <w:spacing w:before="0" w:after="0"/>
        <w:rPr>
          <w:color w:val="000000"/>
        </w:rPr>
      </w:pPr>
      <w:bookmarkStart w:id="10" w:name="_Toc94776899"/>
      <w:bookmarkStart w:id="11" w:name="_Toc316912432"/>
      <w:r>
        <w:rPr>
          <w:color w:val="000000"/>
        </w:rPr>
        <w:t>Демографическая ситуация</w:t>
      </w:r>
      <w:bookmarkEnd w:id="10"/>
      <w:bookmarkEnd w:id="11"/>
    </w:p>
    <w:p w:rsidR="00731A8F" w:rsidRDefault="00731A8F" w:rsidP="00731A8F">
      <w:pPr>
        <w:pStyle w:val="21"/>
        <w:spacing w:after="60"/>
        <w:jc w:val="center"/>
        <w:outlineLvl w:val="2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Естественное движение населения</w:t>
      </w:r>
      <w:r>
        <w:rPr>
          <w:rFonts w:ascii="Arial" w:hAnsi="Arial"/>
          <w:color w:val="000000"/>
          <w:sz w:val="18"/>
          <w:vertAlign w:val="superscript"/>
        </w:rPr>
        <w:t>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134"/>
        <w:gridCol w:w="1417"/>
        <w:gridCol w:w="1418"/>
      </w:tblGrid>
      <w:tr w:rsidR="00731A8F" w:rsidRPr="003576BA" w:rsidTr="003576BA"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31A8F" w:rsidRPr="003576BA" w:rsidRDefault="00731A8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A8F" w:rsidRPr="003576BA" w:rsidRDefault="00731A8F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color w:val="000000"/>
                <w:sz w:val="28"/>
                <w:szCs w:val="28"/>
              </w:rPr>
              <w:t>Январь-ноябрь</w:t>
            </w:r>
          </w:p>
        </w:tc>
      </w:tr>
      <w:tr w:rsidR="00731A8F" w:rsidRPr="003576BA" w:rsidTr="003576BA"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A8F" w:rsidRPr="003576BA" w:rsidRDefault="00731A8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8F" w:rsidRPr="003576BA" w:rsidRDefault="00731A8F">
            <w:pPr>
              <w:pStyle w:val="21"/>
              <w:spacing w:line="60" w:lineRule="atLeast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8F" w:rsidRPr="003576BA" w:rsidRDefault="00731A8F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</w:rPr>
              <w:t>на 1000 человек</w:t>
            </w: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576BA">
              <w:rPr>
                <w:rStyle w:val="a8"/>
                <w:rFonts w:ascii="Times New Roman" w:hAnsi="Times New Roman"/>
                <w:sz w:val="28"/>
                <w:szCs w:val="28"/>
              </w:rPr>
              <w:t>населения</w:t>
            </w:r>
            <w:r w:rsidRPr="003576BA">
              <w:rPr>
                <w:rStyle w:val="a8"/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2)</w:t>
            </w:r>
          </w:p>
        </w:tc>
      </w:tr>
      <w:tr w:rsidR="00731A8F" w:rsidRPr="003576BA" w:rsidTr="003576BA"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A8F" w:rsidRPr="003576BA" w:rsidRDefault="00731A8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A8F" w:rsidRPr="003576BA" w:rsidRDefault="00731A8F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A8F" w:rsidRPr="003576BA" w:rsidRDefault="00731A8F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A8F" w:rsidRPr="003576BA" w:rsidRDefault="00731A8F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3576BA">
              <w:rPr>
                <w:sz w:val="28"/>
                <w:szCs w:val="28"/>
              </w:rPr>
              <w:t>прирост (+), снижение (-)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A8F" w:rsidRPr="003576BA" w:rsidRDefault="00731A8F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A8F" w:rsidRPr="003576BA" w:rsidRDefault="00731A8F">
            <w:pPr>
              <w:pStyle w:val="a6"/>
              <w:spacing w:before="20" w:after="20"/>
              <w:ind w:left="-567" w:right="-567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</w:rPr>
              <w:t>2020г.</w:t>
            </w:r>
          </w:p>
        </w:tc>
      </w:tr>
      <w:tr w:rsidR="00731A8F" w:rsidRPr="003576BA" w:rsidTr="003576BA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rPr>
                <w:sz w:val="28"/>
                <w:szCs w:val="28"/>
              </w:rPr>
            </w:pPr>
            <w:r w:rsidRPr="003576BA">
              <w:rPr>
                <w:sz w:val="28"/>
                <w:szCs w:val="28"/>
              </w:rPr>
              <w:t>Родившиеся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1A8F" w:rsidRPr="00692AD7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1A8F" w:rsidRPr="00692AD7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8,3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7,4</w:t>
            </w:r>
          </w:p>
        </w:tc>
      </w:tr>
      <w:tr w:rsidR="00731A8F" w:rsidRPr="003576BA" w:rsidTr="003576BA"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rPr>
                <w:sz w:val="28"/>
                <w:szCs w:val="28"/>
              </w:rPr>
            </w:pPr>
            <w:r w:rsidRPr="003576BA">
              <w:rPr>
                <w:sz w:val="28"/>
                <w:szCs w:val="28"/>
              </w:rPr>
              <w:t>Умершие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692AD7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692AD7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18,3</w:t>
            </w:r>
          </w:p>
        </w:tc>
      </w:tr>
      <w:tr w:rsidR="00731A8F" w:rsidRPr="003576BA" w:rsidTr="003576BA"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113"/>
              <w:rPr>
                <w:sz w:val="28"/>
                <w:szCs w:val="28"/>
              </w:rPr>
            </w:pPr>
            <w:r w:rsidRPr="003576BA">
              <w:rPr>
                <w:sz w:val="28"/>
                <w:szCs w:val="28"/>
              </w:rPr>
              <w:t>в том числе дети в возрасте до 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731A8F" w:rsidRPr="003576BA" w:rsidTr="003576BA"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/>
              <w:rPr>
                <w:sz w:val="28"/>
                <w:szCs w:val="28"/>
              </w:rPr>
            </w:pPr>
            <w:r w:rsidRPr="003576BA">
              <w:rPr>
                <w:sz w:val="28"/>
                <w:szCs w:val="28"/>
              </w:rPr>
              <w:t xml:space="preserve">Естественный </w:t>
            </w:r>
          </w:p>
          <w:p w:rsidR="00731A8F" w:rsidRPr="003576BA" w:rsidRDefault="00731A8F">
            <w:pPr>
              <w:spacing w:after="20"/>
              <w:rPr>
                <w:sz w:val="28"/>
                <w:szCs w:val="28"/>
              </w:rPr>
            </w:pPr>
            <w:r w:rsidRPr="003576BA">
              <w:rPr>
                <w:sz w:val="28"/>
                <w:szCs w:val="28"/>
              </w:rPr>
              <w:t>прирост, убыль (-)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-16,2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-10,9</w:t>
            </w:r>
          </w:p>
        </w:tc>
      </w:tr>
      <w:tr w:rsidR="00731A8F" w:rsidRPr="003576BA" w:rsidTr="003576BA"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rPr>
                <w:sz w:val="28"/>
                <w:szCs w:val="28"/>
              </w:rPr>
            </w:pPr>
            <w:r w:rsidRPr="003576BA">
              <w:rPr>
                <w:sz w:val="28"/>
                <w:szCs w:val="28"/>
              </w:rPr>
              <w:t>Число браков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4,6</w:t>
            </w:r>
          </w:p>
        </w:tc>
      </w:tr>
      <w:tr w:rsidR="00731A8F" w:rsidRPr="003576BA" w:rsidTr="003576BA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rPr>
                <w:sz w:val="28"/>
                <w:szCs w:val="28"/>
              </w:rPr>
            </w:pPr>
            <w:r w:rsidRPr="003576BA">
              <w:rPr>
                <w:sz w:val="28"/>
                <w:szCs w:val="28"/>
              </w:rPr>
              <w:t>Число разводов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1A8F" w:rsidRPr="003576BA" w:rsidRDefault="00731A8F">
            <w:pPr>
              <w:spacing w:before="20" w:after="20"/>
              <w:ind w:left="-531" w:right="144"/>
              <w:jc w:val="right"/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</w:pPr>
            <w:r w:rsidRPr="003576BA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3,2</w:t>
            </w:r>
          </w:p>
        </w:tc>
      </w:tr>
    </w:tbl>
    <w:p w:rsidR="00731A8F" w:rsidRPr="003576BA" w:rsidRDefault="00731A8F" w:rsidP="00731A8F">
      <w:pPr>
        <w:spacing w:before="40"/>
        <w:jc w:val="both"/>
        <w:rPr>
          <w:sz w:val="28"/>
          <w:szCs w:val="28"/>
        </w:rPr>
      </w:pPr>
      <w:r w:rsidRPr="003576BA">
        <w:rPr>
          <w:sz w:val="28"/>
          <w:szCs w:val="28"/>
          <w:vertAlign w:val="superscript"/>
        </w:rPr>
        <w:t>1)</w:t>
      </w:r>
      <w:r w:rsidRPr="003576BA">
        <w:rPr>
          <w:sz w:val="28"/>
          <w:szCs w:val="28"/>
        </w:rPr>
        <w:t xml:space="preserve"> Информация о естественном движении населения формируется на основе данных из Единого государственного реестра записей актов гражданского состояния (ЕГР ЗАГС). </w:t>
      </w:r>
    </w:p>
    <w:p w:rsidR="00731A8F" w:rsidRPr="003576BA" w:rsidRDefault="00731A8F" w:rsidP="00731A8F">
      <w:pPr>
        <w:spacing w:before="40"/>
        <w:rPr>
          <w:sz w:val="28"/>
          <w:szCs w:val="28"/>
        </w:rPr>
      </w:pPr>
      <w:r w:rsidRPr="003576BA">
        <w:rPr>
          <w:sz w:val="28"/>
          <w:szCs w:val="28"/>
          <w:vertAlign w:val="superscript"/>
        </w:rPr>
        <w:t xml:space="preserve">2) </w:t>
      </w:r>
      <w:r w:rsidRPr="003576BA">
        <w:rPr>
          <w:sz w:val="28"/>
          <w:szCs w:val="28"/>
        </w:rPr>
        <w:t>Показатели регистрации приведены в пересчете на год.</w:t>
      </w:r>
    </w:p>
    <w:p w:rsidR="00731A8F" w:rsidRDefault="00731A8F" w:rsidP="00731A8F">
      <w:pPr>
        <w:rPr>
          <w:rFonts w:ascii="Arial" w:hAnsi="Arial" w:cs="Arial"/>
          <w:sz w:val="16"/>
          <w:szCs w:val="16"/>
        </w:rPr>
      </w:pPr>
    </w:p>
    <w:p w:rsidR="00731A8F" w:rsidRDefault="00731A8F" w:rsidP="00731A8F">
      <w:pPr>
        <w:spacing w:before="60"/>
        <w:rPr>
          <w:rFonts w:ascii="Arial" w:hAnsi="Arial" w:cs="Arial"/>
          <w:sz w:val="16"/>
          <w:szCs w:val="16"/>
        </w:rPr>
      </w:pPr>
    </w:p>
    <w:p w:rsidR="00731A8F" w:rsidRPr="00FA1C8D" w:rsidRDefault="00731A8F" w:rsidP="00731A8F">
      <w:pPr>
        <w:pStyle w:val="21"/>
        <w:spacing w:before="120"/>
        <w:jc w:val="center"/>
        <w:outlineLvl w:val="2"/>
        <w:rPr>
          <w:color w:val="000000"/>
          <w:sz w:val="28"/>
          <w:szCs w:val="28"/>
        </w:rPr>
      </w:pPr>
      <w:r w:rsidRPr="00FA1C8D">
        <w:rPr>
          <w:color w:val="000000"/>
          <w:sz w:val="28"/>
          <w:szCs w:val="28"/>
        </w:rPr>
        <w:t>Миграция населения</w:t>
      </w:r>
    </w:p>
    <w:p w:rsidR="00731A8F" w:rsidRPr="00FA1C8D" w:rsidRDefault="00731A8F" w:rsidP="00731A8F">
      <w:pPr>
        <w:pStyle w:val="21"/>
        <w:jc w:val="right"/>
        <w:rPr>
          <w:color w:val="000000"/>
          <w:sz w:val="28"/>
          <w:szCs w:val="28"/>
        </w:rPr>
      </w:pPr>
      <w:r w:rsidRPr="00FA1C8D">
        <w:rPr>
          <w:color w:val="000000"/>
          <w:sz w:val="28"/>
          <w:szCs w:val="28"/>
        </w:rPr>
        <w:t>человек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278"/>
        <w:gridCol w:w="1276"/>
        <w:gridCol w:w="1134"/>
        <w:gridCol w:w="992"/>
        <w:gridCol w:w="1276"/>
        <w:gridCol w:w="1559"/>
      </w:tblGrid>
      <w:tr w:rsidR="00731A8F" w:rsidRPr="00FA1C8D" w:rsidTr="00FA1C8D">
        <w:trPr>
          <w:cantSplit/>
        </w:trPr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1A8F" w:rsidRPr="00FA1C8D" w:rsidRDefault="00731A8F">
            <w:pPr>
              <w:pStyle w:val="21"/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A8F" w:rsidRPr="00FA1C8D" w:rsidRDefault="00731A8F">
            <w:pPr>
              <w:pStyle w:val="21"/>
              <w:spacing w:before="20" w:after="20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>Январь-ноябрь</w:t>
            </w:r>
          </w:p>
        </w:tc>
      </w:tr>
      <w:tr w:rsidR="00731A8F" w:rsidRPr="00FA1C8D" w:rsidTr="00FA1C8D">
        <w:trPr>
          <w:cantSplit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A8F" w:rsidRPr="00FA1C8D" w:rsidRDefault="0073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8F" w:rsidRPr="00FA1C8D" w:rsidRDefault="00731A8F">
            <w:pPr>
              <w:pStyle w:val="21"/>
              <w:spacing w:before="20" w:after="20"/>
              <w:ind w:left="-113" w:right="-113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 xml:space="preserve">число </w:t>
            </w:r>
            <w:r w:rsidRPr="00FA1C8D">
              <w:rPr>
                <w:sz w:val="28"/>
                <w:szCs w:val="28"/>
              </w:rPr>
              <w:br/>
              <w:t>прибывших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8F" w:rsidRPr="00FA1C8D" w:rsidRDefault="00731A8F">
            <w:pPr>
              <w:pStyle w:val="21"/>
              <w:spacing w:before="20" w:after="20"/>
              <w:ind w:left="-113" w:right="-113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>число</w:t>
            </w:r>
            <w:r w:rsidRPr="00FA1C8D">
              <w:rPr>
                <w:sz w:val="28"/>
                <w:szCs w:val="28"/>
              </w:rPr>
              <w:br/>
              <w:t>выбывших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1A8F" w:rsidRPr="00FA1C8D" w:rsidRDefault="00731A8F">
            <w:pPr>
              <w:pStyle w:val="21"/>
              <w:spacing w:before="20" w:after="20"/>
              <w:ind w:left="-113" w:right="-113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>миграционный</w:t>
            </w:r>
            <w:r w:rsidRPr="00FA1C8D">
              <w:rPr>
                <w:sz w:val="28"/>
                <w:szCs w:val="28"/>
              </w:rPr>
              <w:br/>
              <w:t>прирост, убыль (-)</w:t>
            </w:r>
          </w:p>
        </w:tc>
      </w:tr>
      <w:tr w:rsidR="00731A8F" w:rsidRPr="00FA1C8D" w:rsidTr="00FA1C8D">
        <w:trPr>
          <w:cantSplit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1A8F" w:rsidRPr="00FA1C8D" w:rsidRDefault="00731A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31A8F" w:rsidRPr="00FA1C8D" w:rsidRDefault="00731A8F">
            <w:pPr>
              <w:pStyle w:val="21"/>
              <w:spacing w:before="20" w:after="20"/>
              <w:ind w:left="-113" w:right="-113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31A8F" w:rsidRPr="00FA1C8D" w:rsidRDefault="00731A8F">
            <w:pPr>
              <w:pStyle w:val="21"/>
              <w:spacing w:before="20" w:after="20"/>
              <w:ind w:left="-113" w:right="-113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31A8F" w:rsidRPr="00FA1C8D" w:rsidRDefault="00731A8F">
            <w:pPr>
              <w:pStyle w:val="21"/>
              <w:spacing w:before="20" w:after="20"/>
              <w:ind w:left="-113" w:right="-113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31A8F" w:rsidRPr="00FA1C8D" w:rsidRDefault="00731A8F">
            <w:pPr>
              <w:pStyle w:val="21"/>
              <w:spacing w:before="20" w:after="20"/>
              <w:ind w:left="-113" w:right="-113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31A8F" w:rsidRPr="00FA1C8D" w:rsidRDefault="00731A8F">
            <w:pPr>
              <w:pStyle w:val="21"/>
              <w:spacing w:before="20" w:after="20"/>
              <w:ind w:left="-113" w:right="-113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1A8F" w:rsidRPr="00FA1C8D" w:rsidRDefault="00731A8F">
            <w:pPr>
              <w:pStyle w:val="21"/>
              <w:spacing w:before="20" w:after="20"/>
              <w:ind w:left="-113" w:right="-113"/>
              <w:jc w:val="center"/>
              <w:rPr>
                <w:sz w:val="28"/>
                <w:szCs w:val="28"/>
              </w:rPr>
            </w:pPr>
            <w:r w:rsidRPr="00FA1C8D">
              <w:rPr>
                <w:sz w:val="28"/>
                <w:szCs w:val="28"/>
              </w:rPr>
              <w:t>2020г.</w:t>
            </w:r>
          </w:p>
        </w:tc>
      </w:tr>
      <w:tr w:rsidR="00731A8F" w:rsidRPr="00FA1C8D" w:rsidTr="00FA1C8D"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Fonts w:ascii="Times New Roman" w:hAnsi="Times New Roman"/>
                <w:sz w:val="28"/>
                <w:szCs w:val="28"/>
              </w:rPr>
              <w:t>Миграция – всего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1A8F" w:rsidRPr="00692AD7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420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1A8F" w:rsidRPr="00692AD7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343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1A8F" w:rsidRPr="00692AD7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425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1A8F" w:rsidRPr="00692AD7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413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1A8F" w:rsidRPr="00692AD7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692AD7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2AD7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-70</w:t>
            </w:r>
          </w:p>
        </w:tc>
      </w:tr>
      <w:tr w:rsidR="00731A8F" w:rsidRPr="00FA1C8D" w:rsidTr="00FA1C8D"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57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C8D">
              <w:rPr>
                <w:rFonts w:ascii="Times New Roman" w:hAnsi="Times New Roman"/>
                <w:color w:val="000000"/>
                <w:sz w:val="28"/>
                <w:szCs w:val="28"/>
              </w:rPr>
              <w:t>из нее: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8F" w:rsidRPr="00FA1C8D" w:rsidTr="00FA1C8D"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C8D">
              <w:rPr>
                <w:rFonts w:ascii="Times New Roman" w:hAnsi="Times New Roman"/>
                <w:color w:val="000000"/>
                <w:sz w:val="28"/>
                <w:szCs w:val="28"/>
              </w:rPr>
              <w:t>в пределах России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-71</w:t>
            </w:r>
          </w:p>
        </w:tc>
      </w:tr>
      <w:tr w:rsidR="00731A8F" w:rsidRPr="00FA1C8D" w:rsidTr="00FA1C8D"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C8D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8F" w:rsidRPr="00FA1C8D" w:rsidTr="00FA1C8D"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/>
              <w:ind w:left="113" w:right="-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A1C8D">
              <w:rPr>
                <w:rFonts w:ascii="Times New Roman" w:hAnsi="Times New Roman"/>
                <w:color w:val="000000"/>
                <w:sz w:val="28"/>
                <w:szCs w:val="28"/>
              </w:rPr>
              <w:t>внутрирегиональная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-46</w:t>
            </w:r>
          </w:p>
        </w:tc>
      </w:tr>
      <w:tr w:rsidR="00731A8F" w:rsidRPr="00FA1C8D" w:rsidTr="00FA1C8D"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C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межрегиональная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-25</w:t>
            </w:r>
          </w:p>
        </w:tc>
      </w:tr>
      <w:tr w:rsidR="00731A8F" w:rsidRPr="00FA1C8D" w:rsidTr="00FA1C8D"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C8D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международная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31A8F" w:rsidRPr="00FA1C8D" w:rsidTr="00FA1C8D"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C8D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8F" w:rsidRPr="00FA1C8D" w:rsidTr="00FA1C8D"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/>
              <w:ind w:left="113"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</w:rPr>
              <w:t>с государствами-участниками СНГ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31A8F" w:rsidRPr="00FA1C8D" w:rsidTr="00FA1C8D"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/>
              <w:ind w:left="113" w:right="-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</w:rPr>
              <w:t>со странами дальнего зарубежья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1A8F" w:rsidRPr="00FA1C8D" w:rsidRDefault="00731A8F">
            <w:pPr>
              <w:pStyle w:val="a4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C8D">
              <w:rPr>
                <w:rStyle w:val="a8"/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731A8F" w:rsidRDefault="00731A8F" w:rsidP="00731A8F">
      <w:pPr>
        <w:rPr>
          <w:rFonts w:ascii="Arial" w:hAnsi="Arial" w:cs="Arial"/>
          <w:sz w:val="16"/>
          <w:szCs w:val="16"/>
          <w:lang w:val="en-US"/>
        </w:rPr>
      </w:pPr>
    </w:p>
    <w:p w:rsidR="00731A8F" w:rsidRDefault="00731A8F" w:rsidP="00731A8F">
      <w:pPr>
        <w:rPr>
          <w:rFonts w:ascii="Arial" w:hAnsi="Arial" w:cs="Arial"/>
          <w:sz w:val="16"/>
          <w:szCs w:val="16"/>
          <w:lang w:val="en-US"/>
        </w:rPr>
      </w:pPr>
    </w:p>
    <w:p w:rsidR="00731A8F" w:rsidRDefault="00731A8F" w:rsidP="00731A8F">
      <w:pPr>
        <w:pStyle w:val="a4"/>
      </w:pPr>
    </w:p>
    <w:p w:rsidR="00A37F98" w:rsidRPr="000223CD" w:rsidRDefault="00A37F98" w:rsidP="00A37F98">
      <w:pPr>
        <w:pStyle w:val="2"/>
        <w:spacing w:before="0"/>
        <w:jc w:val="center"/>
        <w:rPr>
          <w:rFonts w:ascii="Times New Roman" w:hAnsi="Times New Roman"/>
          <w:bCs/>
          <w:sz w:val="22"/>
          <w:szCs w:val="22"/>
        </w:rPr>
      </w:pPr>
      <w:r w:rsidRPr="008A31C5">
        <w:rPr>
          <w:rFonts w:ascii="Times New Roman" w:hAnsi="Times New Roman"/>
          <w:sz w:val="24"/>
          <w:szCs w:val="24"/>
        </w:rPr>
        <w:t>ОЦЕНКА ЧИСЛЕННОСТИ</w:t>
      </w:r>
      <w:r w:rsidRPr="0029184E">
        <w:rPr>
          <w:rFonts w:ascii="Times New Roman" w:hAnsi="Times New Roman"/>
          <w:sz w:val="24"/>
          <w:szCs w:val="24"/>
        </w:rPr>
        <w:t xml:space="preserve"> </w:t>
      </w:r>
      <w:r w:rsidRPr="008A31C5">
        <w:rPr>
          <w:rFonts w:ascii="Times New Roman" w:hAnsi="Times New Roman"/>
          <w:sz w:val="24"/>
          <w:szCs w:val="24"/>
        </w:rPr>
        <w:t>НАСЕЛЕНИЯ</w:t>
      </w:r>
      <w:r w:rsidRPr="0029184E">
        <w:rPr>
          <w:rFonts w:ascii="Times New Roman" w:hAnsi="Times New Roman"/>
          <w:sz w:val="24"/>
          <w:szCs w:val="24"/>
        </w:rPr>
        <w:br/>
      </w:r>
      <w:r w:rsidRPr="000223CD">
        <w:rPr>
          <w:rFonts w:ascii="Times New Roman" w:hAnsi="Times New Roman"/>
          <w:bCs/>
          <w:sz w:val="24"/>
          <w:szCs w:val="24"/>
        </w:rPr>
        <w:t>АРХАНГЕЛЬСКОЙ ОБЛАСТИ</w:t>
      </w:r>
    </w:p>
    <w:p w:rsidR="00A37F98" w:rsidRPr="000223CD" w:rsidRDefault="00A37F98" w:rsidP="00A37F98">
      <w:pPr>
        <w:pStyle w:val="2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0223CD">
        <w:rPr>
          <w:rFonts w:ascii="Times New Roman" w:hAnsi="Times New Roman"/>
          <w:sz w:val="24"/>
          <w:szCs w:val="24"/>
        </w:rPr>
        <w:t>НА 1 ЯНВАРЯ 2022 ГОДА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269"/>
        <w:gridCol w:w="1417"/>
        <w:gridCol w:w="1843"/>
      </w:tblGrid>
      <w:tr w:rsidR="00A37F98" w:rsidRPr="000223CD" w:rsidTr="000223CD"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98" w:rsidRPr="000223CD" w:rsidRDefault="00A37F98" w:rsidP="00693FA5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Муниципальные образования</w:t>
            </w:r>
          </w:p>
          <w:p w:rsidR="00A37F98" w:rsidRPr="000223CD" w:rsidRDefault="00A37F98" w:rsidP="00693FA5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98" w:rsidRPr="000223CD" w:rsidRDefault="00A37F98" w:rsidP="00693FA5">
            <w:pPr>
              <w:spacing w:before="20"/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Все население,</w:t>
            </w:r>
          </w:p>
          <w:p w:rsidR="00A37F98" w:rsidRPr="000223CD" w:rsidRDefault="00A37F98" w:rsidP="00693FA5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3CD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7F98" w:rsidRPr="000223CD" w:rsidRDefault="00A37F98" w:rsidP="00693F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в том числе:</w:t>
            </w:r>
          </w:p>
        </w:tc>
      </w:tr>
      <w:tr w:rsidR="00A37F98" w:rsidRPr="000223CD" w:rsidTr="000223CD"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98" w:rsidRPr="000223CD" w:rsidRDefault="00A37F98" w:rsidP="00693F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98" w:rsidRPr="000223CD" w:rsidRDefault="00A37F98" w:rsidP="00693FA5">
            <w:pPr>
              <w:spacing w:after="60"/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городское</w:t>
            </w:r>
            <w:r w:rsidRPr="000223CD">
              <w:rPr>
                <w:sz w:val="22"/>
                <w:szCs w:val="22"/>
                <w:lang w:val="en-US"/>
              </w:rPr>
              <w:t xml:space="preserve"> </w:t>
            </w:r>
            <w:r w:rsidRPr="000223CD">
              <w:rPr>
                <w:sz w:val="22"/>
                <w:szCs w:val="22"/>
              </w:rPr>
              <w:t>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7F98" w:rsidRPr="000223CD" w:rsidRDefault="00A37F98" w:rsidP="00693FA5">
            <w:pPr>
              <w:spacing w:after="60"/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сельское население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  <w:r w:rsidRPr="000223CD">
              <w:rPr>
                <w:b/>
                <w:bCs/>
                <w:i/>
                <w:iCs/>
                <w:sz w:val="22"/>
                <w:szCs w:val="22"/>
              </w:rPr>
              <w:t xml:space="preserve">Мезенский муниципальный район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spacing w:before="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23CD">
              <w:rPr>
                <w:b/>
                <w:bCs/>
                <w:i/>
                <w:iCs/>
                <w:sz w:val="22"/>
                <w:szCs w:val="22"/>
              </w:rPr>
              <w:t>7964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spacing w:before="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23CD">
              <w:rPr>
                <w:b/>
                <w:bCs/>
                <w:i/>
                <w:iCs/>
                <w:sz w:val="22"/>
                <w:szCs w:val="22"/>
              </w:rPr>
              <w:t>3122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spacing w:before="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23CD">
              <w:rPr>
                <w:b/>
                <w:bCs/>
                <w:i/>
                <w:iCs/>
                <w:sz w:val="22"/>
                <w:szCs w:val="22"/>
              </w:rPr>
              <w:t>4842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Городское поселение Мезенское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3382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3122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260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ind w:firstLineChars="300" w:firstLine="660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г. Мезень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3122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3122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proofErr w:type="spellStart"/>
            <w:r w:rsidRPr="000223CD">
              <w:rPr>
                <w:sz w:val="22"/>
                <w:szCs w:val="22"/>
              </w:rPr>
              <w:t>Быченское</w:t>
            </w:r>
            <w:proofErr w:type="spellEnd"/>
            <w:r w:rsidRPr="000223CD">
              <w:rPr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363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proofErr w:type="spellStart"/>
            <w:r w:rsidRPr="000223CD">
              <w:rPr>
                <w:sz w:val="22"/>
                <w:szCs w:val="22"/>
              </w:rPr>
              <w:t>Долгощельское</w:t>
            </w:r>
            <w:proofErr w:type="spellEnd"/>
            <w:r w:rsidRPr="000223CD">
              <w:rPr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622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proofErr w:type="spellStart"/>
            <w:r w:rsidRPr="000223CD">
              <w:rPr>
                <w:sz w:val="22"/>
                <w:szCs w:val="22"/>
              </w:rPr>
              <w:t>Дорогорское</w:t>
            </w:r>
            <w:proofErr w:type="spellEnd"/>
            <w:r w:rsidRPr="000223CD">
              <w:rPr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398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 xml:space="preserve">Зареченское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239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 xml:space="preserve">Каменское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1762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1762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proofErr w:type="spellStart"/>
            <w:r w:rsidRPr="000223CD">
              <w:rPr>
                <w:sz w:val="22"/>
                <w:szCs w:val="22"/>
              </w:rPr>
              <w:t>Койденское</w:t>
            </w:r>
            <w:proofErr w:type="spellEnd"/>
            <w:r w:rsidRPr="000223CD">
              <w:rPr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435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proofErr w:type="spellStart"/>
            <w:r w:rsidRPr="000223CD">
              <w:rPr>
                <w:sz w:val="22"/>
                <w:szCs w:val="22"/>
              </w:rPr>
              <w:t>Ручьевское</w:t>
            </w:r>
            <w:proofErr w:type="spellEnd"/>
            <w:r w:rsidRPr="000223CD">
              <w:rPr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229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proofErr w:type="spellStart"/>
            <w:r w:rsidRPr="000223CD">
              <w:rPr>
                <w:sz w:val="22"/>
                <w:szCs w:val="22"/>
              </w:rPr>
              <w:t>Совпольское</w:t>
            </w:r>
            <w:proofErr w:type="spellEnd"/>
            <w:r w:rsidRPr="000223CD">
              <w:rPr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199</w:t>
            </w:r>
          </w:p>
        </w:tc>
      </w:tr>
      <w:tr w:rsidR="00A37F98" w:rsidRPr="000223CD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proofErr w:type="spellStart"/>
            <w:r w:rsidRPr="000223CD">
              <w:rPr>
                <w:sz w:val="22"/>
                <w:szCs w:val="22"/>
              </w:rPr>
              <w:t>Соянское</w:t>
            </w:r>
            <w:proofErr w:type="spellEnd"/>
            <w:r w:rsidRPr="000223CD">
              <w:rPr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223</w:t>
            </w:r>
          </w:p>
        </w:tc>
      </w:tr>
      <w:tr w:rsidR="00A37F98" w:rsidTr="000223CD"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693FA5">
            <w:pPr>
              <w:rPr>
                <w:sz w:val="22"/>
                <w:szCs w:val="22"/>
              </w:rPr>
            </w:pPr>
            <w:proofErr w:type="spellStart"/>
            <w:r w:rsidRPr="000223CD">
              <w:rPr>
                <w:sz w:val="22"/>
                <w:szCs w:val="22"/>
              </w:rPr>
              <w:t>Целегорское</w:t>
            </w:r>
            <w:proofErr w:type="spellEnd"/>
            <w:r w:rsidRPr="000223CD">
              <w:rPr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98" w:rsidRPr="000223CD" w:rsidRDefault="00A37F98" w:rsidP="000223CD">
            <w:pPr>
              <w:jc w:val="center"/>
              <w:rPr>
                <w:sz w:val="22"/>
                <w:szCs w:val="22"/>
              </w:rPr>
            </w:pPr>
            <w:r w:rsidRPr="000223CD">
              <w:rPr>
                <w:sz w:val="22"/>
                <w:szCs w:val="22"/>
              </w:rPr>
              <w:t>112</w:t>
            </w:r>
          </w:p>
        </w:tc>
      </w:tr>
    </w:tbl>
    <w:p w:rsidR="00A37F98" w:rsidRPr="00882C14" w:rsidRDefault="00A37F98" w:rsidP="00A37F98">
      <w:pPr>
        <w:pStyle w:val="21"/>
        <w:spacing w:before="120"/>
        <w:jc w:val="center"/>
        <w:outlineLvl w:val="2"/>
        <w:rPr>
          <w:snapToGrid w:val="0"/>
          <w:sz w:val="28"/>
          <w:szCs w:val="28"/>
        </w:rPr>
      </w:pPr>
    </w:p>
    <w:p w:rsidR="00882C14" w:rsidRDefault="00A37F98" w:rsidP="00A37F98">
      <w:pPr>
        <w:rPr>
          <w:snapToGrid w:val="0"/>
          <w:sz w:val="28"/>
          <w:szCs w:val="28"/>
        </w:rPr>
      </w:pPr>
      <w:r w:rsidRPr="00882C14">
        <w:rPr>
          <w:snapToGrid w:val="0"/>
          <w:sz w:val="28"/>
          <w:szCs w:val="28"/>
        </w:rPr>
        <w:t>Население трудоспособное на 01.01.2022</w:t>
      </w:r>
      <w:r w:rsidR="00882C14">
        <w:rPr>
          <w:snapToGrid w:val="0"/>
          <w:sz w:val="28"/>
          <w:szCs w:val="28"/>
        </w:rPr>
        <w:t xml:space="preserve">-    </w:t>
      </w:r>
      <w:r w:rsidRPr="00882C14">
        <w:rPr>
          <w:snapToGrid w:val="0"/>
          <w:sz w:val="28"/>
          <w:szCs w:val="28"/>
        </w:rPr>
        <w:t xml:space="preserve"> 3714 человек</w:t>
      </w:r>
      <w:r w:rsidR="00882C14">
        <w:rPr>
          <w:snapToGrid w:val="0"/>
          <w:sz w:val="28"/>
          <w:szCs w:val="28"/>
        </w:rPr>
        <w:t>.</w:t>
      </w:r>
    </w:p>
    <w:p w:rsidR="002C4A28" w:rsidRDefault="00882C14" w:rsidP="00A37F98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Б</w:t>
      </w:r>
      <w:r w:rsidR="00A37F98" w:rsidRPr="00882C14">
        <w:rPr>
          <w:snapToGrid w:val="0"/>
          <w:sz w:val="28"/>
          <w:szCs w:val="28"/>
        </w:rPr>
        <w:t xml:space="preserve">езработных </w:t>
      </w:r>
      <w:r>
        <w:rPr>
          <w:snapToGrid w:val="0"/>
          <w:sz w:val="28"/>
          <w:szCs w:val="28"/>
        </w:rPr>
        <w:t xml:space="preserve">граждан-   </w:t>
      </w:r>
      <w:r w:rsidR="00A37F98" w:rsidRPr="00882C14">
        <w:rPr>
          <w:snapToGrid w:val="0"/>
          <w:sz w:val="28"/>
          <w:szCs w:val="28"/>
        </w:rPr>
        <w:t xml:space="preserve">145 </w:t>
      </w:r>
      <w:proofErr w:type="gramStart"/>
      <w:r w:rsidR="00A37F98" w:rsidRPr="00882C14">
        <w:rPr>
          <w:snapToGrid w:val="0"/>
          <w:sz w:val="28"/>
          <w:szCs w:val="28"/>
        </w:rPr>
        <w:t>человек ,</w:t>
      </w:r>
      <w:proofErr w:type="gramEnd"/>
      <w:r w:rsidR="00A37F98" w:rsidRPr="00882C1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</w:t>
      </w:r>
      <w:r w:rsidR="00A37F98" w:rsidRPr="00882C14">
        <w:rPr>
          <w:snapToGrid w:val="0"/>
          <w:sz w:val="28"/>
          <w:szCs w:val="28"/>
        </w:rPr>
        <w:t>ищущих работу-162 чел.</w:t>
      </w:r>
    </w:p>
    <w:p w:rsidR="002C4A28" w:rsidRDefault="002C4A28" w:rsidP="00A37F98">
      <w:pPr>
        <w:rPr>
          <w:snapToGrid w:val="0"/>
          <w:sz w:val="28"/>
          <w:szCs w:val="28"/>
        </w:rPr>
      </w:pPr>
    </w:p>
    <w:p w:rsidR="002C4A28" w:rsidRDefault="002C4A28" w:rsidP="00A37F98">
      <w:pPr>
        <w:rPr>
          <w:snapToGrid w:val="0"/>
          <w:sz w:val="28"/>
          <w:szCs w:val="28"/>
        </w:rPr>
      </w:pPr>
    </w:p>
    <w:p w:rsidR="002C4A28" w:rsidRDefault="002C4A28" w:rsidP="00A37F98">
      <w:pPr>
        <w:rPr>
          <w:snapToGrid w:val="0"/>
          <w:sz w:val="28"/>
          <w:szCs w:val="28"/>
        </w:rPr>
      </w:pPr>
    </w:p>
    <w:p w:rsidR="002C4A28" w:rsidRDefault="002C4A28" w:rsidP="00A37F98">
      <w:pPr>
        <w:rPr>
          <w:snapToGrid w:val="0"/>
          <w:sz w:val="28"/>
          <w:szCs w:val="28"/>
        </w:rPr>
      </w:pPr>
    </w:p>
    <w:p w:rsidR="002C4A28" w:rsidRDefault="002C4A28" w:rsidP="00A37F98">
      <w:pPr>
        <w:rPr>
          <w:snapToGrid w:val="0"/>
        </w:rPr>
      </w:pPr>
    </w:p>
    <w:p w:rsidR="002C4A28" w:rsidRPr="002C4A28" w:rsidRDefault="002C4A28" w:rsidP="00A37F98">
      <w:pPr>
        <w:rPr>
          <w:snapToGrid w:val="0"/>
          <w:sz w:val="28"/>
          <w:szCs w:val="28"/>
        </w:rPr>
      </w:pPr>
    </w:p>
    <w:p w:rsidR="00692AD7" w:rsidRPr="002C4A28" w:rsidRDefault="002C4A28" w:rsidP="00692AD7">
      <w:pPr>
        <w:rPr>
          <w:sz w:val="28"/>
          <w:szCs w:val="28"/>
        </w:rPr>
      </w:pPr>
      <w:proofErr w:type="spellStart"/>
      <w:r w:rsidRPr="002C4A28">
        <w:rPr>
          <w:snapToGrid w:val="0"/>
          <w:sz w:val="28"/>
          <w:szCs w:val="28"/>
        </w:rPr>
        <w:t>Федоркова</w:t>
      </w:r>
      <w:proofErr w:type="spellEnd"/>
      <w:r w:rsidRPr="002C4A28">
        <w:rPr>
          <w:snapToGrid w:val="0"/>
          <w:sz w:val="28"/>
          <w:szCs w:val="28"/>
        </w:rPr>
        <w:t xml:space="preserve"> Л</w:t>
      </w:r>
      <w:r w:rsidR="00D04B38">
        <w:rPr>
          <w:snapToGrid w:val="0"/>
          <w:sz w:val="28"/>
          <w:szCs w:val="28"/>
        </w:rPr>
        <w:t>юдмила Александровна</w:t>
      </w:r>
    </w:p>
    <w:p w:rsidR="00500BA6" w:rsidRPr="002C4A28" w:rsidRDefault="00500BA6" w:rsidP="00A37F98">
      <w:pPr>
        <w:rPr>
          <w:sz w:val="28"/>
          <w:szCs w:val="28"/>
        </w:rPr>
      </w:pPr>
    </w:p>
    <w:sectPr w:rsidR="00500BA6" w:rsidRPr="002C4A28" w:rsidSect="00B63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D9"/>
    <w:rsid w:val="000223CD"/>
    <w:rsid w:val="001556C0"/>
    <w:rsid w:val="00215C01"/>
    <w:rsid w:val="00234BE7"/>
    <w:rsid w:val="002913D9"/>
    <w:rsid w:val="002C4A28"/>
    <w:rsid w:val="003576BA"/>
    <w:rsid w:val="0038463F"/>
    <w:rsid w:val="00440A3E"/>
    <w:rsid w:val="004815CC"/>
    <w:rsid w:val="004B5ED4"/>
    <w:rsid w:val="00500BA6"/>
    <w:rsid w:val="00692AD7"/>
    <w:rsid w:val="00693FA5"/>
    <w:rsid w:val="00731A8F"/>
    <w:rsid w:val="007B149B"/>
    <w:rsid w:val="00844A54"/>
    <w:rsid w:val="00882C14"/>
    <w:rsid w:val="008D38C8"/>
    <w:rsid w:val="008E215E"/>
    <w:rsid w:val="00922897"/>
    <w:rsid w:val="00977E64"/>
    <w:rsid w:val="009A63DC"/>
    <w:rsid w:val="00A37F98"/>
    <w:rsid w:val="00A649C9"/>
    <w:rsid w:val="00B244E3"/>
    <w:rsid w:val="00B24534"/>
    <w:rsid w:val="00B637E5"/>
    <w:rsid w:val="00D04B38"/>
    <w:rsid w:val="00D8302F"/>
    <w:rsid w:val="00D864DB"/>
    <w:rsid w:val="00DE338A"/>
    <w:rsid w:val="00E75BCF"/>
    <w:rsid w:val="00EA557B"/>
    <w:rsid w:val="00F4351F"/>
    <w:rsid w:val="00FA1C8D"/>
    <w:rsid w:val="00FB1E3D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2E1DF-D56C-4C36-9534-7D0A6B2A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215E"/>
    <w:pPr>
      <w:keepNext/>
      <w:spacing w:before="120"/>
      <w:jc w:val="both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913D9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913D9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913D9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913D9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913D9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913D9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913D9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1">
    <w:name w:val="Обычный1"/>
    <w:rsid w:val="002913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913D9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913D9"/>
    <w:rPr>
      <w:rFonts w:ascii="Arial" w:eastAsia="Times New Roman" w:hAnsi="Arial" w:cs="Times New Roman"/>
      <w:sz w:val="16"/>
      <w:szCs w:val="20"/>
    </w:rPr>
  </w:style>
  <w:style w:type="character" w:styleId="ac">
    <w:name w:val="footnote reference"/>
    <w:semiHidden/>
    <w:rsid w:val="002913D9"/>
    <w:rPr>
      <w:vertAlign w:val="superscript"/>
    </w:rPr>
  </w:style>
  <w:style w:type="paragraph" w:customStyle="1" w:styleId="ad">
    <w:name w:val="Заголовок подраздела"/>
    <w:next w:val="a4"/>
    <w:rsid w:val="00EA557B"/>
    <w:pPr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бычный2"/>
    <w:rsid w:val="00731A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215E"/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Мария</cp:lastModifiedBy>
  <cp:revision>2</cp:revision>
  <dcterms:created xsi:type="dcterms:W3CDTF">2022-06-06T12:52:00Z</dcterms:created>
  <dcterms:modified xsi:type="dcterms:W3CDTF">2022-06-06T12:52:00Z</dcterms:modified>
</cp:coreProperties>
</file>