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1A2" w:rsidRPr="006E4D81" w:rsidRDefault="002221A2" w:rsidP="002221A2">
      <w:pPr>
        <w:pStyle w:val="a3"/>
        <w:rPr>
          <w:rFonts w:ascii="Times New Roman" w:hAnsi="Times New Roman"/>
          <w:sz w:val="24"/>
          <w:szCs w:val="24"/>
        </w:rPr>
      </w:pPr>
      <w:bookmarkStart w:id="0" w:name="_Toc47017860"/>
      <w:bookmarkStart w:id="1" w:name="_GoBack"/>
      <w:r w:rsidRPr="006E4D81">
        <w:rPr>
          <w:rFonts w:ascii="Times New Roman" w:hAnsi="Times New Roman"/>
          <w:sz w:val="24"/>
          <w:szCs w:val="24"/>
        </w:rPr>
        <w:t>Основные показатели социально-экономического положения</w:t>
      </w:r>
      <w:bookmarkEnd w:id="0"/>
      <w:bookmarkEnd w:id="1"/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992"/>
        <w:gridCol w:w="1559"/>
        <w:gridCol w:w="1418"/>
        <w:gridCol w:w="1417"/>
      </w:tblGrid>
      <w:tr w:rsidR="002221A2" w:rsidRPr="006E4D81" w:rsidTr="006E4D81">
        <w:trPr>
          <w:cantSplit/>
        </w:trPr>
        <w:tc>
          <w:tcPr>
            <w:tcW w:w="3828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Январь-</w:t>
            </w:r>
          </w:p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В % к</w:t>
            </w:r>
          </w:p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январю-</w:t>
            </w:r>
          </w:p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июню</w:t>
            </w:r>
          </w:p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1A2" w:rsidRPr="006E4D81" w:rsidRDefault="002221A2" w:rsidP="009469D8">
            <w:pPr>
              <w:spacing w:before="60" w:after="60"/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Июнь 2020г. в % к</w:t>
            </w:r>
          </w:p>
        </w:tc>
      </w:tr>
      <w:tr w:rsidR="002221A2" w:rsidRPr="006E4D81" w:rsidTr="006E4D81">
        <w:trPr>
          <w:cantSplit/>
        </w:trPr>
        <w:tc>
          <w:tcPr>
            <w:tcW w:w="3828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221A2" w:rsidRPr="006E4D81" w:rsidRDefault="002221A2" w:rsidP="009469D8">
            <w:pPr>
              <w:pStyle w:val="a7"/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jc w:val="lef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221A2" w:rsidRPr="006E4D81" w:rsidRDefault="002221A2" w:rsidP="009469D8">
            <w:pPr>
              <w:spacing w:before="4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221A2" w:rsidRPr="006E4D81" w:rsidRDefault="002221A2" w:rsidP="009469D8">
            <w:pPr>
              <w:spacing w:before="40"/>
              <w:ind w:left="-48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июню</w:t>
            </w:r>
          </w:p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маю</w:t>
            </w:r>
          </w:p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2020г.</w:t>
            </w:r>
          </w:p>
        </w:tc>
      </w:tr>
      <w:tr w:rsidR="002221A2" w:rsidRPr="006E4D81" w:rsidTr="006E4D81">
        <w:trPr>
          <w:cantSplit/>
        </w:trPr>
        <w:tc>
          <w:tcPr>
            <w:tcW w:w="3828" w:type="dxa"/>
            <w:vAlign w:val="bottom"/>
          </w:tcPr>
          <w:p w:rsidR="002221A2" w:rsidRPr="006E4D81" w:rsidRDefault="002221A2" w:rsidP="009469D8">
            <w:pPr>
              <w:pStyle w:val="a7"/>
              <w:tabs>
                <w:tab w:val="left" w:pos="85"/>
                <w:tab w:val="left" w:pos="170"/>
                <w:tab w:val="left" w:pos="255"/>
              </w:tabs>
              <w:spacing w:before="20" w:after="20"/>
              <w:jc w:val="left"/>
              <w:rPr>
                <w:rStyle w:val="a8"/>
                <w:rFonts w:ascii="Times New Roman" w:hAnsi="Times New Roman"/>
                <w:spacing w:val="-3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pacing w:val="-3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организаций </w:t>
            </w:r>
            <w:r w:rsidRPr="006E4D81">
              <w:rPr>
                <w:rStyle w:val="a8"/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1</w:t>
            </w:r>
            <w:r w:rsidRPr="006E4D81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)</w:t>
            </w:r>
            <w:r w:rsidRPr="006E4D81">
              <w:rPr>
                <w:rStyle w:val="a8"/>
                <w:rFonts w:ascii="Times New Roman" w:hAnsi="Times New Roman"/>
                <w:spacing w:val="-3"/>
                <w:sz w:val="24"/>
                <w:szCs w:val="24"/>
              </w:rPr>
              <w:t xml:space="preserve"> по видам экономической деятельности</w:t>
            </w:r>
            <w:r w:rsidRPr="006E4D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в действующих ценах,</w:t>
            </w:r>
            <w:r w:rsidRPr="006E4D81">
              <w:rPr>
                <w:rStyle w:val="a8"/>
                <w:rFonts w:ascii="Times New Roman" w:hAnsi="Times New Roman"/>
                <w:spacing w:val="-3"/>
                <w:sz w:val="24"/>
                <w:szCs w:val="24"/>
              </w:rPr>
              <w:t xml:space="preserve"> тыс. руб.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48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88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71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1A2" w:rsidRPr="006E4D81" w:rsidTr="006E4D81">
        <w:trPr>
          <w:cantSplit/>
        </w:trPr>
        <w:tc>
          <w:tcPr>
            <w:tcW w:w="3828" w:type="dxa"/>
            <w:vAlign w:val="bottom"/>
          </w:tcPr>
          <w:p w:rsidR="002221A2" w:rsidRPr="006E4D81" w:rsidRDefault="002221A2" w:rsidP="009469D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8)</w:t>
            </w: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88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70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в 490,9р.</w:t>
            </w:r>
          </w:p>
        </w:tc>
      </w:tr>
      <w:tr w:rsidR="002221A2" w:rsidRPr="006E4D81" w:rsidTr="006E4D81">
        <w:trPr>
          <w:cantSplit/>
        </w:trPr>
        <w:tc>
          <w:tcPr>
            <w:tcW w:w="3828" w:type="dxa"/>
            <w:vAlign w:val="bottom"/>
          </w:tcPr>
          <w:p w:rsidR="002221A2" w:rsidRPr="006E4D81" w:rsidRDefault="002221A2" w:rsidP="009469D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84038</w:t>
            </w: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88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в 2,4р.</w:t>
            </w: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71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в 2,1р.</w:t>
            </w:r>
          </w:p>
        </w:tc>
      </w:tr>
      <w:tr w:rsidR="002221A2" w:rsidRPr="006E4D81" w:rsidTr="006E4D81">
        <w:trPr>
          <w:cantSplit/>
        </w:trPr>
        <w:tc>
          <w:tcPr>
            <w:tcW w:w="3828" w:type="dxa"/>
            <w:vAlign w:val="bottom"/>
          </w:tcPr>
          <w:p w:rsidR="002221A2" w:rsidRPr="006E4D81" w:rsidRDefault="002221A2" w:rsidP="009469D8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6E4D81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86218</w:t>
            </w: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72,6</w:t>
            </w: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88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71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78,4</w:t>
            </w:r>
          </w:p>
        </w:tc>
      </w:tr>
      <w:tr w:rsidR="002221A2" w:rsidRPr="006E4D81" w:rsidTr="006E4D81">
        <w:trPr>
          <w:cantSplit/>
        </w:trPr>
        <w:tc>
          <w:tcPr>
            <w:tcW w:w="3828" w:type="dxa"/>
            <w:vAlign w:val="bottom"/>
          </w:tcPr>
          <w:p w:rsidR="002221A2" w:rsidRPr="006E4D81" w:rsidRDefault="002221A2" w:rsidP="009469D8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6E4D81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8)</w:t>
            </w: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88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81,7</w:t>
            </w: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71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88,4</w:t>
            </w:r>
          </w:p>
        </w:tc>
      </w:tr>
      <w:tr w:rsidR="002221A2" w:rsidRPr="006E4D81" w:rsidTr="006E4D81">
        <w:trPr>
          <w:cantSplit/>
        </w:trPr>
        <w:tc>
          <w:tcPr>
            <w:tcW w:w="3828" w:type="dxa"/>
            <w:vAlign w:val="bottom"/>
          </w:tcPr>
          <w:p w:rsidR="002221A2" w:rsidRPr="006E4D81" w:rsidRDefault="002221A2" w:rsidP="009469D8">
            <w:pPr>
              <w:spacing w:before="20" w:after="20"/>
              <w:ind w:right="-567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Производство в </w:t>
            </w:r>
            <w:proofErr w:type="spellStart"/>
            <w:proofErr w:type="gramStart"/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сельскохозяйствен</w:t>
            </w:r>
            <w:proofErr w:type="spellEnd"/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организациях: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88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71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1A2" w:rsidRPr="006E4D81" w:rsidTr="006E4D81">
        <w:trPr>
          <w:cantSplit/>
        </w:trPr>
        <w:tc>
          <w:tcPr>
            <w:tcW w:w="382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170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скота и птицы на убой (в живом весе), т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2221A2" w:rsidRPr="006E4D81" w:rsidTr="006E4D81">
        <w:trPr>
          <w:cantSplit/>
        </w:trPr>
        <w:tc>
          <w:tcPr>
            <w:tcW w:w="382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170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молока, т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118,2</w:t>
            </w: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120,8</w:t>
            </w: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119,3</w:t>
            </w:r>
          </w:p>
        </w:tc>
      </w:tr>
      <w:tr w:rsidR="002221A2" w:rsidRPr="006E4D81" w:rsidTr="006E4D81">
        <w:trPr>
          <w:cantSplit/>
        </w:trPr>
        <w:tc>
          <w:tcPr>
            <w:tcW w:w="382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170"/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 xml:space="preserve">яиц, тыс. </w:t>
            </w:r>
            <w:proofErr w:type="spellStart"/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21A2" w:rsidRPr="006E4D81" w:rsidTr="006E4D81">
        <w:trPr>
          <w:cantSplit/>
        </w:trPr>
        <w:tc>
          <w:tcPr>
            <w:tcW w:w="3828" w:type="dxa"/>
            <w:vAlign w:val="bottom"/>
          </w:tcPr>
          <w:p w:rsidR="002221A2" w:rsidRPr="006E4D81" w:rsidRDefault="002221A2" w:rsidP="009469D8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Отгрузка продукции сельскохозяйственными организациями: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1A2" w:rsidRPr="006E4D81" w:rsidTr="006E4D81">
        <w:trPr>
          <w:cantSplit/>
        </w:trPr>
        <w:tc>
          <w:tcPr>
            <w:tcW w:w="382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170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скота и птицы (в живом весе), т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2221A2" w:rsidRPr="006E4D81" w:rsidTr="006E4D81">
        <w:trPr>
          <w:cantSplit/>
        </w:trPr>
        <w:tc>
          <w:tcPr>
            <w:tcW w:w="382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170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молока, т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87,9</w:t>
            </w: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126,2</w:t>
            </w:r>
          </w:p>
        </w:tc>
      </w:tr>
      <w:tr w:rsidR="002221A2" w:rsidRPr="006E4D81" w:rsidTr="006E4D81">
        <w:trPr>
          <w:cantSplit/>
        </w:trPr>
        <w:tc>
          <w:tcPr>
            <w:tcW w:w="382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170"/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 xml:space="preserve">яиц, тыс. </w:t>
            </w:r>
            <w:proofErr w:type="spellStart"/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21A2" w:rsidRPr="006E4D81" w:rsidTr="006E4D81">
        <w:trPr>
          <w:cantSplit/>
        </w:trPr>
        <w:tc>
          <w:tcPr>
            <w:tcW w:w="3828" w:type="dxa"/>
            <w:vAlign w:val="bottom"/>
          </w:tcPr>
          <w:p w:rsidR="002221A2" w:rsidRPr="006E4D81" w:rsidRDefault="002221A2" w:rsidP="009469D8">
            <w:pPr>
              <w:spacing w:before="20" w:after="2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Инвестиции в основной капитал организаций (в фактически действовавших ценах)</w:t>
            </w:r>
            <w:r w:rsidRPr="006E4D81">
              <w:rPr>
                <w:spacing w:val="-3"/>
                <w:sz w:val="24"/>
                <w:szCs w:val="24"/>
                <w:vertAlign w:val="superscript"/>
              </w:rPr>
              <w:t>2)</w:t>
            </w: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87" w:right="113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29526</w:t>
            </w: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53,7</w:t>
            </w: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88" w:right="113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71" w:right="113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...</w:t>
            </w:r>
          </w:p>
        </w:tc>
      </w:tr>
      <w:tr w:rsidR="002221A2" w:rsidRPr="006E4D81" w:rsidTr="006E4D81">
        <w:trPr>
          <w:cantSplit/>
        </w:trPr>
        <w:tc>
          <w:tcPr>
            <w:tcW w:w="3828" w:type="dxa"/>
            <w:vAlign w:val="bottom"/>
          </w:tcPr>
          <w:p w:rsidR="002221A2" w:rsidRPr="006E4D81" w:rsidRDefault="002221A2" w:rsidP="009469D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Оборот розничной торговли </w:t>
            </w: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br/>
            </w:r>
            <w:r w:rsidRPr="006E4D81">
              <w:rPr>
                <w:rStyle w:val="a8"/>
                <w:rFonts w:ascii="Times New Roman" w:hAnsi="Times New Roman"/>
                <w:spacing w:val="-3"/>
                <w:sz w:val="24"/>
                <w:szCs w:val="24"/>
              </w:rPr>
              <w:t>организаций</w:t>
            </w:r>
            <w:r w:rsidRPr="006E4D81">
              <w:rPr>
                <w:rStyle w:val="a8"/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1</w:t>
            </w:r>
            <w:r w:rsidRPr="006E4D81">
              <w:rPr>
                <w:sz w:val="24"/>
                <w:szCs w:val="24"/>
                <w:vertAlign w:val="superscript"/>
              </w:rPr>
              <w:t>)</w:t>
            </w:r>
            <w:r w:rsidRPr="006E4D81">
              <w:rPr>
                <w:sz w:val="24"/>
                <w:szCs w:val="24"/>
              </w:rPr>
              <w:t>,</w:t>
            </w: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71249</w:t>
            </w: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74,1</w:t>
            </w:r>
          </w:p>
        </w:tc>
      </w:tr>
      <w:tr w:rsidR="002221A2" w:rsidRPr="006E4D81" w:rsidTr="006E4D81">
        <w:trPr>
          <w:cantSplit/>
        </w:trPr>
        <w:tc>
          <w:tcPr>
            <w:tcW w:w="3828" w:type="dxa"/>
            <w:vAlign w:val="bottom"/>
          </w:tcPr>
          <w:p w:rsidR="002221A2" w:rsidRPr="006E4D81" w:rsidRDefault="002221A2" w:rsidP="009469D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Оборот общественного питания </w:t>
            </w:r>
            <w:r w:rsidRPr="006E4D81">
              <w:rPr>
                <w:rStyle w:val="a8"/>
                <w:rFonts w:ascii="Times New Roman" w:hAnsi="Times New Roman"/>
                <w:spacing w:val="-3"/>
                <w:sz w:val="24"/>
                <w:szCs w:val="24"/>
              </w:rPr>
              <w:t>организаций</w:t>
            </w:r>
            <w:r w:rsidRPr="006E4D81">
              <w:rPr>
                <w:rStyle w:val="a8"/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1</w:t>
            </w:r>
            <w:r w:rsidRPr="006E4D81">
              <w:rPr>
                <w:sz w:val="24"/>
                <w:szCs w:val="24"/>
                <w:vertAlign w:val="superscript"/>
              </w:rPr>
              <w:t>)</w:t>
            </w:r>
            <w:r w:rsidRPr="006E4D81">
              <w:rPr>
                <w:sz w:val="24"/>
                <w:szCs w:val="24"/>
              </w:rPr>
              <w:t xml:space="preserve">, </w:t>
            </w: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31828</w:t>
            </w: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76,2</w:t>
            </w: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105,1</w:t>
            </w:r>
          </w:p>
        </w:tc>
      </w:tr>
      <w:tr w:rsidR="002221A2" w:rsidRPr="006E4D81" w:rsidTr="006E4D81">
        <w:trPr>
          <w:cantSplit/>
        </w:trPr>
        <w:tc>
          <w:tcPr>
            <w:tcW w:w="3828" w:type="dxa"/>
            <w:vAlign w:val="bottom"/>
          </w:tcPr>
          <w:p w:rsidR="002221A2" w:rsidRPr="006E4D81" w:rsidRDefault="002221A2" w:rsidP="009469D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Объем платных услуг населению </w:t>
            </w: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br/>
            </w:r>
            <w:r w:rsidRPr="006E4D81">
              <w:rPr>
                <w:rStyle w:val="a8"/>
                <w:rFonts w:ascii="Times New Roman" w:hAnsi="Times New Roman"/>
                <w:spacing w:val="-3"/>
                <w:sz w:val="24"/>
                <w:szCs w:val="24"/>
              </w:rPr>
              <w:t>организаций</w:t>
            </w:r>
            <w:r w:rsidRPr="006E4D81">
              <w:rPr>
                <w:rStyle w:val="a8"/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1</w:t>
            </w:r>
            <w:r w:rsidRPr="006E4D81">
              <w:rPr>
                <w:sz w:val="24"/>
                <w:szCs w:val="24"/>
                <w:vertAlign w:val="superscript"/>
              </w:rPr>
              <w:t>)</w:t>
            </w: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21331</w:t>
            </w: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71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71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93,9</w:t>
            </w:r>
          </w:p>
        </w:tc>
      </w:tr>
      <w:tr w:rsidR="002221A2" w:rsidRPr="006E4D81" w:rsidTr="006E4D81">
        <w:trPr>
          <w:cantSplit/>
        </w:trPr>
        <w:tc>
          <w:tcPr>
            <w:tcW w:w="3828" w:type="dxa"/>
            <w:vAlign w:val="bottom"/>
          </w:tcPr>
          <w:p w:rsidR="002221A2" w:rsidRPr="006E4D81" w:rsidRDefault="002221A2" w:rsidP="009469D8">
            <w:pPr>
              <w:spacing w:before="20" w:after="20"/>
              <w:ind w:right="-567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Ввод в действие жилых домов</w:t>
            </w:r>
            <w:r w:rsidRPr="006E4D81">
              <w:rPr>
                <w:rStyle w:val="a8"/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 w:rsidRPr="006E4D81">
              <w:rPr>
                <w:rStyle w:val="a8"/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 xml:space="preserve"> общей площади жилых помещений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221A2" w:rsidRPr="006E4D81" w:rsidTr="006E4D81">
        <w:trPr>
          <w:cantSplit/>
        </w:trPr>
        <w:tc>
          <w:tcPr>
            <w:tcW w:w="3828" w:type="dxa"/>
            <w:vAlign w:val="bottom"/>
          </w:tcPr>
          <w:p w:rsidR="002221A2" w:rsidRPr="006E4D81" w:rsidRDefault="002221A2" w:rsidP="009469D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rStyle w:val="a8"/>
                <w:rFonts w:ascii="Times New Roman" w:hAnsi="Times New Roman"/>
                <w:i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с учетом жилых домов на участках для ведения садоводства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221A2" w:rsidRPr="006E4D81" w:rsidTr="006E4D81">
        <w:trPr>
          <w:cantSplit/>
        </w:trPr>
        <w:tc>
          <w:tcPr>
            <w:tcW w:w="3828" w:type="dxa"/>
            <w:vAlign w:val="bottom"/>
          </w:tcPr>
          <w:p w:rsidR="002221A2" w:rsidRPr="006E4D81" w:rsidRDefault="002221A2" w:rsidP="009469D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113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без учета жилых домов на участках для ведения садоводства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129,6</w:t>
            </w: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в 9,8р.</w:t>
            </w:r>
          </w:p>
        </w:tc>
      </w:tr>
    </w:tbl>
    <w:p w:rsidR="002221A2" w:rsidRPr="006E4D81" w:rsidRDefault="002221A2" w:rsidP="002221A2">
      <w:pPr>
        <w:jc w:val="right"/>
        <w:rPr>
          <w:sz w:val="24"/>
          <w:szCs w:val="24"/>
        </w:rPr>
      </w:pPr>
      <w:r w:rsidRPr="006E4D81">
        <w:rPr>
          <w:sz w:val="24"/>
          <w:szCs w:val="24"/>
        </w:rPr>
        <w:lastRenderedPageBreak/>
        <w:t>продолжение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1559"/>
        <w:gridCol w:w="1418"/>
        <w:gridCol w:w="1417"/>
      </w:tblGrid>
      <w:tr w:rsidR="002221A2" w:rsidRPr="006E4D81" w:rsidTr="006E4D81">
        <w:trPr>
          <w:cantSplit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Январь-</w:t>
            </w:r>
          </w:p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В % к</w:t>
            </w:r>
          </w:p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январю-</w:t>
            </w:r>
          </w:p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июню</w:t>
            </w:r>
          </w:p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21A2" w:rsidRPr="006E4D81" w:rsidRDefault="002221A2" w:rsidP="009469D8">
            <w:pPr>
              <w:spacing w:before="60" w:after="60"/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Июнь 2020г. в % к</w:t>
            </w:r>
          </w:p>
        </w:tc>
      </w:tr>
      <w:tr w:rsidR="002221A2" w:rsidRPr="006E4D81" w:rsidTr="006E4D81">
        <w:trPr>
          <w:cantSplit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21A2" w:rsidRPr="006E4D81" w:rsidRDefault="002221A2" w:rsidP="009469D8">
            <w:pPr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21A2" w:rsidRPr="006E4D81" w:rsidRDefault="002221A2" w:rsidP="009469D8">
            <w:pPr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21A2" w:rsidRPr="006E4D81" w:rsidRDefault="002221A2" w:rsidP="009469D8">
            <w:pPr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июню</w:t>
            </w:r>
          </w:p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маю</w:t>
            </w:r>
          </w:p>
          <w:p w:rsidR="002221A2" w:rsidRPr="006E4D81" w:rsidRDefault="002221A2" w:rsidP="009469D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2020г.</w:t>
            </w:r>
          </w:p>
        </w:tc>
      </w:tr>
      <w:tr w:rsidR="002221A2" w:rsidRPr="006E4D81" w:rsidTr="006E4D8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vAlign w:val="bottom"/>
          </w:tcPr>
          <w:p w:rsidR="002221A2" w:rsidRPr="006E4D81" w:rsidRDefault="002221A2" w:rsidP="009469D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rStyle w:val="a8"/>
                <w:rFonts w:ascii="Times New Roman" w:hAnsi="Times New Roman"/>
                <w:spacing w:val="-2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pacing w:val="-2"/>
                <w:sz w:val="24"/>
                <w:szCs w:val="24"/>
              </w:rPr>
              <w:t xml:space="preserve">Среднемесячная номинальная </w:t>
            </w:r>
          </w:p>
          <w:p w:rsidR="002221A2" w:rsidRPr="006E4D81" w:rsidRDefault="002221A2" w:rsidP="009469D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rStyle w:val="a8"/>
                <w:rFonts w:ascii="Times New Roman" w:hAnsi="Times New Roman"/>
                <w:spacing w:val="-2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pacing w:val="-2"/>
                <w:sz w:val="24"/>
                <w:szCs w:val="24"/>
              </w:rPr>
              <w:t xml:space="preserve">начисленная заработная плата </w:t>
            </w:r>
          </w:p>
          <w:p w:rsidR="002221A2" w:rsidRPr="006E4D81" w:rsidRDefault="002221A2" w:rsidP="009469D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rStyle w:val="a8"/>
                <w:rFonts w:ascii="Times New Roman" w:hAnsi="Times New Roman"/>
                <w:spacing w:val="-2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pacing w:val="-2"/>
                <w:sz w:val="24"/>
                <w:szCs w:val="24"/>
              </w:rPr>
              <w:t xml:space="preserve">работников организаций </w:t>
            </w:r>
            <w:r w:rsidRPr="006E4D81">
              <w:rPr>
                <w:rStyle w:val="a8"/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1)3)</w:t>
            </w:r>
            <w:r w:rsidRPr="006E4D81">
              <w:rPr>
                <w:rStyle w:val="a8"/>
                <w:rFonts w:ascii="Times New Roman" w:hAnsi="Times New Roman"/>
                <w:spacing w:val="-2"/>
                <w:sz w:val="24"/>
                <w:szCs w:val="24"/>
              </w:rPr>
              <w:t>, руб.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67170,2</w:t>
            </w: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249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249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107,4</w:t>
            </w:r>
          </w:p>
        </w:tc>
      </w:tr>
      <w:tr w:rsidR="002221A2" w:rsidRPr="006E4D81" w:rsidTr="006E4D8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vAlign w:val="bottom"/>
          </w:tcPr>
          <w:p w:rsidR="002221A2" w:rsidRPr="006E4D81" w:rsidRDefault="002221A2" w:rsidP="009469D8">
            <w:pPr>
              <w:spacing w:line="233" w:lineRule="auto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Индекс потребительских цен по Архангельской области </w:t>
            </w:r>
          </w:p>
          <w:p w:rsidR="002221A2" w:rsidRPr="006E4D81" w:rsidRDefault="002221A2" w:rsidP="009469D8">
            <w:pPr>
              <w:spacing w:line="233" w:lineRule="auto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z w:val="24"/>
                <w:szCs w:val="24"/>
              </w:rPr>
              <w:t>без Ненецкого автономного округа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103,5</w:t>
            </w: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100,2</w:t>
            </w:r>
          </w:p>
        </w:tc>
      </w:tr>
      <w:tr w:rsidR="002221A2" w:rsidRPr="006E4D81" w:rsidTr="006E4D8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vAlign w:val="bottom"/>
          </w:tcPr>
          <w:p w:rsidR="002221A2" w:rsidRPr="006E4D81" w:rsidRDefault="002221A2" w:rsidP="009469D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rStyle w:val="a8"/>
                <w:rFonts w:ascii="Times New Roman" w:hAnsi="Times New Roman"/>
                <w:spacing w:val="-4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pacing w:val="-4"/>
                <w:sz w:val="24"/>
                <w:szCs w:val="24"/>
              </w:rPr>
              <w:t xml:space="preserve">Сальдированный финансовый </w:t>
            </w:r>
            <w:r w:rsidRPr="006E4D81">
              <w:rPr>
                <w:rStyle w:val="a8"/>
                <w:rFonts w:ascii="Times New Roman" w:hAnsi="Times New Roman"/>
                <w:spacing w:val="-4"/>
                <w:sz w:val="24"/>
                <w:szCs w:val="24"/>
              </w:rPr>
              <w:br/>
              <w:t xml:space="preserve">результат (прибыль минус </w:t>
            </w:r>
            <w:proofErr w:type="gramStart"/>
            <w:r w:rsidRPr="006E4D81">
              <w:rPr>
                <w:rStyle w:val="a8"/>
                <w:rFonts w:ascii="Times New Roman" w:hAnsi="Times New Roman"/>
                <w:spacing w:val="-4"/>
                <w:sz w:val="24"/>
                <w:szCs w:val="24"/>
              </w:rPr>
              <w:t>убыток)</w:t>
            </w:r>
            <w:r w:rsidRPr="006E4D81">
              <w:rPr>
                <w:rStyle w:val="a8"/>
                <w:rFonts w:ascii="Times New Roman" w:hAnsi="Times New Roman"/>
                <w:spacing w:val="-4"/>
                <w:sz w:val="24"/>
                <w:szCs w:val="24"/>
              </w:rPr>
              <w:br/>
              <w:t>организаций</w:t>
            </w:r>
            <w:proofErr w:type="gramEnd"/>
            <w:r w:rsidRPr="006E4D81">
              <w:rPr>
                <w:rStyle w:val="a8"/>
                <w:rFonts w:ascii="Times New Roman" w:hAnsi="Times New Roman"/>
                <w:spacing w:val="-4"/>
                <w:sz w:val="24"/>
                <w:szCs w:val="24"/>
              </w:rPr>
              <w:t xml:space="preserve"> в фактических ценах</w:t>
            </w:r>
            <w:r w:rsidRPr="006E4D81">
              <w:rPr>
                <w:rStyle w:val="a8"/>
                <w:rFonts w:ascii="Times New Roman" w:hAnsi="Times New Roman"/>
                <w:spacing w:val="-4"/>
                <w:sz w:val="24"/>
                <w:szCs w:val="24"/>
                <w:vertAlign w:val="superscript"/>
              </w:rPr>
              <w:t xml:space="preserve">4) </w:t>
            </w:r>
            <w:r w:rsidRPr="006E4D81">
              <w:rPr>
                <w:spacing w:val="-4"/>
                <w:sz w:val="24"/>
                <w:szCs w:val="24"/>
                <w:vertAlign w:val="superscript"/>
              </w:rPr>
              <w:t>5) 6)</w:t>
            </w:r>
            <w:r w:rsidRPr="006E4D81">
              <w:rPr>
                <w:rStyle w:val="a8"/>
                <w:rFonts w:ascii="Times New Roman" w:hAnsi="Times New Roman"/>
                <w:spacing w:val="-4"/>
                <w:sz w:val="24"/>
                <w:szCs w:val="24"/>
              </w:rPr>
              <w:t>, тыс. руб.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71667,0</w:t>
            </w: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в 3,1р.</w:t>
            </w: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88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71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61,5</w:t>
            </w:r>
          </w:p>
        </w:tc>
      </w:tr>
      <w:tr w:rsidR="002221A2" w:rsidRPr="006E4D81" w:rsidTr="006E4D8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vAlign w:val="bottom"/>
          </w:tcPr>
          <w:p w:rsidR="002221A2" w:rsidRPr="006E4D81" w:rsidRDefault="002221A2" w:rsidP="009469D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8"/>
                <w:rFonts w:ascii="Times New Roman" w:hAnsi="Times New Roman"/>
                <w:spacing w:val="-3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spacing w:val="-3"/>
                <w:sz w:val="24"/>
                <w:szCs w:val="24"/>
              </w:rPr>
              <w:t>Задолженность организаций</w:t>
            </w:r>
            <w:r w:rsidRPr="006E4D81">
              <w:rPr>
                <w:rStyle w:val="a8"/>
                <w:rFonts w:ascii="Times New Roman" w:hAnsi="Times New Roman"/>
                <w:spacing w:val="-3"/>
                <w:sz w:val="24"/>
                <w:szCs w:val="24"/>
                <w:vertAlign w:val="superscript"/>
                <w:lang w:val="en-US"/>
              </w:rPr>
              <w:t>6</w:t>
            </w:r>
            <w:r w:rsidRPr="006E4D81">
              <w:rPr>
                <w:rStyle w:val="a8"/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 xml:space="preserve">) </w:t>
            </w:r>
            <w:r w:rsidRPr="006E4D81">
              <w:rPr>
                <w:rStyle w:val="a8"/>
                <w:rFonts w:ascii="Times New Roman" w:hAnsi="Times New Roman"/>
                <w:spacing w:val="-3"/>
                <w:sz w:val="24"/>
                <w:szCs w:val="24"/>
                <w:vertAlign w:val="superscript"/>
                <w:lang w:val="en-US"/>
              </w:rPr>
              <w:t>7</w:t>
            </w:r>
            <w:r w:rsidRPr="006E4D81">
              <w:rPr>
                <w:rStyle w:val="a8"/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)</w:t>
            </w:r>
            <w:r w:rsidRPr="006E4D81">
              <w:rPr>
                <w:rStyle w:val="a8"/>
                <w:rFonts w:ascii="Times New Roman" w:hAnsi="Times New Roman"/>
                <w:spacing w:val="-3"/>
                <w:sz w:val="24"/>
                <w:szCs w:val="24"/>
              </w:rPr>
              <w:t>, тыс. руб.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48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88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71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1A2" w:rsidRPr="006E4D81" w:rsidTr="006E4D8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vAlign w:val="bottom"/>
          </w:tcPr>
          <w:p w:rsidR="002221A2" w:rsidRPr="006E4D81" w:rsidRDefault="002221A2" w:rsidP="009469D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дебиторская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234322,0</w:t>
            </w: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в 2,1р.</w:t>
            </w: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88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71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1A2" w:rsidRPr="006E4D81" w:rsidTr="006E4D8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vAlign w:val="bottom"/>
          </w:tcPr>
          <w:p w:rsidR="002221A2" w:rsidRPr="006E4D81" w:rsidRDefault="002221A2" w:rsidP="009469D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кредиторская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93192,0</w:t>
            </w: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88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71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1A2" w:rsidRPr="006E4D81" w:rsidTr="006E4D8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vAlign w:val="bottom"/>
          </w:tcPr>
          <w:p w:rsidR="002221A2" w:rsidRPr="006E4D81" w:rsidRDefault="002221A2" w:rsidP="009469D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из нее: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88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right="170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1A2" w:rsidRPr="006E4D81" w:rsidTr="006E4D8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vAlign w:val="bottom"/>
          </w:tcPr>
          <w:p w:rsidR="002221A2" w:rsidRPr="006E4D81" w:rsidRDefault="002221A2" w:rsidP="009469D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задолженность по п</w:t>
            </w:r>
            <w:r w:rsidRPr="006E4D81">
              <w:rPr>
                <w:color w:val="000000"/>
                <w:sz w:val="24"/>
                <w:szCs w:val="24"/>
              </w:rPr>
              <w:t>латежам в бюджет</w:t>
            </w:r>
          </w:p>
        </w:tc>
        <w:tc>
          <w:tcPr>
            <w:tcW w:w="992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24540,0</w:t>
            </w:r>
          </w:p>
        </w:tc>
        <w:tc>
          <w:tcPr>
            <w:tcW w:w="1559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6E4D81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в 1,8р.</w:t>
            </w:r>
          </w:p>
        </w:tc>
        <w:tc>
          <w:tcPr>
            <w:tcW w:w="1418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88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221A2" w:rsidRPr="006E4D81" w:rsidRDefault="002221A2" w:rsidP="009469D8">
            <w:pPr>
              <w:spacing w:before="20" w:after="20"/>
              <w:ind w:left="-171" w:right="17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2221A2" w:rsidRPr="006E4D81" w:rsidRDefault="002221A2" w:rsidP="002221A2">
      <w:pPr>
        <w:rPr>
          <w:sz w:val="24"/>
          <w:szCs w:val="24"/>
        </w:rPr>
      </w:pPr>
    </w:p>
    <w:p w:rsidR="002221A2" w:rsidRPr="006E4D81" w:rsidRDefault="002221A2" w:rsidP="002221A2">
      <w:pPr>
        <w:rPr>
          <w:sz w:val="24"/>
          <w:szCs w:val="24"/>
        </w:rPr>
      </w:pPr>
    </w:p>
    <w:p w:rsidR="002221A2" w:rsidRPr="006E4D81" w:rsidRDefault="002221A2" w:rsidP="002221A2">
      <w:pPr>
        <w:pStyle w:val="aa"/>
        <w:pBdr>
          <w:top w:val="none" w:sz="0" w:space="0" w:color="auto"/>
        </w:pBdr>
        <w:spacing w:before="20" w:line="228" w:lineRule="auto"/>
        <w:ind w:left="142" w:hanging="142"/>
        <w:jc w:val="both"/>
        <w:rPr>
          <w:rFonts w:ascii="Times New Roman" w:hAnsi="Times New Roman"/>
          <w:color w:val="0070C0"/>
          <w:sz w:val="20"/>
        </w:rPr>
      </w:pPr>
      <w:r w:rsidRPr="006E4D81">
        <w:rPr>
          <w:rFonts w:ascii="Times New Roman" w:hAnsi="Times New Roman"/>
          <w:sz w:val="20"/>
          <w:vertAlign w:val="superscript"/>
        </w:rPr>
        <w:t>1)</w:t>
      </w:r>
      <w:r w:rsidRPr="006E4D81">
        <w:rPr>
          <w:rFonts w:ascii="Times New Roman" w:hAnsi="Times New Roman"/>
          <w:sz w:val="20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6E4D81">
        <w:rPr>
          <w:rFonts w:ascii="Times New Roman" w:hAnsi="Times New Roman"/>
          <w:color w:val="0070C0"/>
          <w:sz w:val="20"/>
        </w:rPr>
        <w:t>.</w:t>
      </w:r>
    </w:p>
    <w:p w:rsidR="002221A2" w:rsidRPr="006E4D81" w:rsidRDefault="002221A2" w:rsidP="002221A2">
      <w:pPr>
        <w:pStyle w:val="aa"/>
        <w:pBdr>
          <w:top w:val="none" w:sz="0" w:space="0" w:color="auto"/>
        </w:pBdr>
        <w:spacing w:line="216" w:lineRule="auto"/>
        <w:ind w:left="142" w:hanging="142"/>
        <w:jc w:val="both"/>
        <w:rPr>
          <w:rFonts w:ascii="Times New Roman" w:hAnsi="Times New Roman"/>
          <w:color w:val="000000"/>
          <w:sz w:val="20"/>
        </w:rPr>
      </w:pPr>
      <w:r w:rsidRPr="006E4D81">
        <w:rPr>
          <w:rFonts w:ascii="Times New Roman" w:hAnsi="Times New Roman"/>
          <w:sz w:val="20"/>
          <w:vertAlign w:val="superscript"/>
        </w:rPr>
        <w:t>2)</w:t>
      </w:r>
      <w:r w:rsidRPr="006E4D81">
        <w:rPr>
          <w:rFonts w:ascii="Times New Roman" w:hAnsi="Times New Roman"/>
          <w:sz w:val="20"/>
        </w:rPr>
        <w:t xml:space="preserve"> </w:t>
      </w:r>
      <w:r w:rsidRPr="006E4D81">
        <w:rPr>
          <w:rStyle w:val="a8"/>
          <w:rFonts w:ascii="Times New Roman" w:hAnsi="Times New Roman"/>
          <w:sz w:val="20"/>
        </w:rPr>
        <w:t>Без субъектов малого предпринимательства и объема инвестиций, не наблюдаемых прямыми статистическими методами.</w:t>
      </w:r>
      <w:r w:rsidRPr="006E4D81">
        <w:rPr>
          <w:rStyle w:val="a8"/>
          <w:rFonts w:ascii="Times New Roman" w:hAnsi="Times New Roman"/>
          <w:color w:val="0070C0"/>
          <w:sz w:val="20"/>
        </w:rPr>
        <w:t xml:space="preserve"> </w:t>
      </w:r>
      <w:r w:rsidRPr="006E4D81">
        <w:rPr>
          <w:rFonts w:ascii="Times New Roman" w:hAnsi="Times New Roman"/>
          <w:color w:val="000000"/>
          <w:sz w:val="20"/>
        </w:rPr>
        <w:t>Январь-март 2020г., в % к январю-марту 2019г.</w:t>
      </w:r>
    </w:p>
    <w:p w:rsidR="002221A2" w:rsidRPr="006E4D81" w:rsidRDefault="002221A2" w:rsidP="002221A2">
      <w:pPr>
        <w:pStyle w:val="a4"/>
        <w:ind w:firstLine="0"/>
        <w:rPr>
          <w:rFonts w:ascii="Times New Roman" w:hAnsi="Times New Roman"/>
          <w:sz w:val="20"/>
        </w:rPr>
      </w:pPr>
      <w:r w:rsidRPr="006E4D81">
        <w:rPr>
          <w:rFonts w:ascii="Times New Roman" w:hAnsi="Times New Roman"/>
          <w:sz w:val="20"/>
          <w:vertAlign w:val="superscript"/>
        </w:rPr>
        <w:t xml:space="preserve">3) </w:t>
      </w:r>
      <w:r w:rsidRPr="006E4D81">
        <w:rPr>
          <w:rFonts w:ascii="Times New Roman" w:hAnsi="Times New Roman"/>
          <w:color w:val="000000"/>
          <w:sz w:val="20"/>
        </w:rPr>
        <w:t>Январь-май 2020г., в % к январю-маю 2019г., май 2020г. в % к маю 2019г., в % к апрелю 2020г.</w:t>
      </w:r>
    </w:p>
    <w:p w:rsidR="002221A2" w:rsidRPr="006E4D81" w:rsidRDefault="002221A2" w:rsidP="002221A2">
      <w:pPr>
        <w:pStyle w:val="aa"/>
        <w:pBdr>
          <w:top w:val="none" w:sz="0" w:space="0" w:color="auto"/>
        </w:pBdr>
        <w:ind w:left="142" w:hanging="142"/>
        <w:jc w:val="both"/>
        <w:rPr>
          <w:rFonts w:ascii="Times New Roman" w:hAnsi="Times New Roman"/>
          <w:color w:val="000000"/>
          <w:sz w:val="20"/>
        </w:rPr>
      </w:pPr>
      <w:r w:rsidRPr="006E4D81">
        <w:rPr>
          <w:rFonts w:ascii="Times New Roman" w:hAnsi="Times New Roman"/>
          <w:color w:val="000000"/>
          <w:sz w:val="20"/>
          <w:vertAlign w:val="superscript"/>
        </w:rPr>
        <w:t>4)</w:t>
      </w:r>
      <w:r w:rsidRPr="006E4D81">
        <w:rPr>
          <w:rFonts w:ascii="Times New Roman" w:hAnsi="Times New Roman"/>
          <w:color w:val="000000"/>
          <w:sz w:val="20"/>
        </w:rPr>
        <w:t xml:space="preserve"> Январь-апрель 2020г., в % к январю-апрелю 2019г., апрель 2020г. в % к апрелю 2019г., в % к марту 2020г.</w:t>
      </w:r>
    </w:p>
    <w:p w:rsidR="002221A2" w:rsidRPr="006E4D81" w:rsidRDefault="002221A2" w:rsidP="002221A2">
      <w:pPr>
        <w:pStyle w:val="aa"/>
        <w:pBdr>
          <w:top w:val="none" w:sz="0" w:space="0" w:color="auto"/>
        </w:pBdr>
        <w:ind w:left="142" w:hanging="142"/>
        <w:jc w:val="both"/>
        <w:rPr>
          <w:rFonts w:ascii="Times New Roman" w:hAnsi="Times New Roman"/>
          <w:sz w:val="20"/>
        </w:rPr>
      </w:pPr>
      <w:r w:rsidRPr="006E4D81">
        <w:rPr>
          <w:rFonts w:ascii="Times New Roman" w:hAnsi="Times New Roman"/>
          <w:sz w:val="20"/>
          <w:vertAlign w:val="superscript"/>
        </w:rPr>
        <w:t>5)</w:t>
      </w:r>
      <w:r w:rsidRPr="006E4D81">
        <w:rPr>
          <w:rFonts w:ascii="Times New Roman" w:hAnsi="Times New Roman"/>
          <w:sz w:val="20"/>
        </w:rPr>
        <w:t xml:space="preserve"> 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2221A2" w:rsidRPr="006E4D81" w:rsidRDefault="002221A2" w:rsidP="002221A2">
      <w:pPr>
        <w:pStyle w:val="aa"/>
        <w:pBdr>
          <w:top w:val="none" w:sz="0" w:space="0" w:color="auto"/>
        </w:pBdr>
        <w:ind w:left="142" w:hanging="142"/>
        <w:jc w:val="both"/>
        <w:rPr>
          <w:rFonts w:ascii="Times New Roman" w:hAnsi="Times New Roman"/>
          <w:sz w:val="20"/>
        </w:rPr>
      </w:pPr>
      <w:r w:rsidRPr="006E4D81">
        <w:rPr>
          <w:rFonts w:ascii="Times New Roman" w:hAnsi="Times New Roman"/>
          <w:sz w:val="20"/>
          <w:vertAlign w:val="superscript"/>
        </w:rPr>
        <w:t>6)</w:t>
      </w:r>
      <w:r w:rsidRPr="006E4D81">
        <w:rPr>
          <w:rFonts w:ascii="Times New Roman" w:hAnsi="Times New Roman"/>
          <w:sz w:val="20"/>
        </w:rPr>
        <w:t xml:space="preserve"> Без субъектов малого предпринимательства, банков, страховых организаций и государственных (муниципальных) учреждений.</w:t>
      </w:r>
    </w:p>
    <w:p w:rsidR="002221A2" w:rsidRPr="006E4D81" w:rsidRDefault="002221A2" w:rsidP="002221A2">
      <w:pPr>
        <w:pStyle w:val="aa"/>
        <w:pBdr>
          <w:top w:val="none" w:sz="0" w:space="0" w:color="auto"/>
        </w:pBdr>
        <w:ind w:left="142" w:hanging="142"/>
        <w:jc w:val="both"/>
        <w:rPr>
          <w:rFonts w:ascii="Times New Roman" w:hAnsi="Times New Roman"/>
          <w:sz w:val="20"/>
        </w:rPr>
      </w:pPr>
      <w:r w:rsidRPr="006E4D81">
        <w:rPr>
          <w:rFonts w:ascii="Times New Roman" w:hAnsi="Times New Roman"/>
          <w:sz w:val="20"/>
          <w:vertAlign w:val="superscript"/>
        </w:rPr>
        <w:t>7)</w:t>
      </w:r>
      <w:r w:rsidRPr="006E4D81">
        <w:rPr>
          <w:rFonts w:ascii="Times New Roman" w:hAnsi="Times New Roman"/>
          <w:sz w:val="20"/>
        </w:rPr>
        <w:t xml:space="preserve"> На конец апреля 2020г., в % к концу апреля 2019г.</w:t>
      </w:r>
    </w:p>
    <w:p w:rsidR="002221A2" w:rsidRPr="006E4D81" w:rsidRDefault="002221A2" w:rsidP="002221A2">
      <w:pPr>
        <w:pStyle w:val="aa"/>
        <w:pBdr>
          <w:top w:val="none" w:sz="0" w:space="0" w:color="auto"/>
        </w:pBdr>
        <w:ind w:left="142" w:hanging="142"/>
        <w:jc w:val="both"/>
        <w:rPr>
          <w:rFonts w:ascii="Times New Roman" w:hAnsi="Times New Roman"/>
          <w:color w:val="000000"/>
          <w:sz w:val="20"/>
        </w:rPr>
      </w:pPr>
      <w:r w:rsidRPr="006E4D81">
        <w:rPr>
          <w:rFonts w:ascii="Times New Roman" w:hAnsi="Times New Roman"/>
          <w:sz w:val="20"/>
          <w:vertAlign w:val="superscript"/>
        </w:rPr>
        <w:t xml:space="preserve">8) </w:t>
      </w:r>
      <w:r w:rsidRPr="006E4D81">
        <w:rPr>
          <w:rFonts w:ascii="Times New Roman" w:hAnsi="Times New Roman"/>
          <w:sz w:val="20"/>
        </w:rPr>
        <w:t>Данные не публикуются в целях обеспечения конфиденциальности первичных статистических данных, полученных от организаций, в</w:t>
      </w:r>
      <w:r w:rsidRPr="006E4D81">
        <w:rPr>
          <w:rFonts w:ascii="Times New Roman" w:hAnsi="Times New Roman"/>
          <w:color w:val="000000"/>
          <w:sz w:val="20"/>
        </w:rPr>
        <w:t xml:space="preserve">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2221A2" w:rsidRPr="00AA2DCA" w:rsidRDefault="002221A2" w:rsidP="002221A2">
      <w:pPr>
        <w:ind w:firstLine="567"/>
        <w:rPr>
          <w:sz w:val="24"/>
          <w:szCs w:val="24"/>
        </w:rPr>
      </w:pPr>
      <w:bookmarkStart w:id="2" w:name="_Toc480862904"/>
      <w:bookmarkStart w:id="3" w:name="_Toc497367769"/>
      <w:bookmarkStart w:id="4" w:name="_Toc497796237"/>
      <w:r w:rsidRPr="006E4D81">
        <w:br w:type="page"/>
      </w:r>
      <w:r w:rsidRPr="00AA2DCA">
        <w:rPr>
          <w:sz w:val="24"/>
          <w:szCs w:val="24"/>
        </w:rPr>
        <w:lastRenderedPageBreak/>
        <w:t>По данным территориального раздела Статистического регистра Росстата на 1 июня 2020 года количество предприятий и организаций на территории муниципального района составило 133 единицы.</w:t>
      </w:r>
    </w:p>
    <w:p w:rsidR="002221A2" w:rsidRPr="00AA2DCA" w:rsidRDefault="002221A2" w:rsidP="002221A2">
      <w:pPr>
        <w:spacing w:before="60"/>
        <w:ind w:firstLine="567"/>
        <w:jc w:val="both"/>
        <w:rPr>
          <w:sz w:val="24"/>
          <w:szCs w:val="24"/>
        </w:rPr>
      </w:pPr>
      <w:r w:rsidRPr="00AA2DCA">
        <w:rPr>
          <w:sz w:val="24"/>
          <w:szCs w:val="24"/>
        </w:rPr>
        <w:t>За январь-июнь 2020 года объем отгруженных товаров собственного производства, выполненных работ и услуг собственными силами организаций</w:t>
      </w:r>
      <w:r w:rsidRPr="00AA2DCA">
        <w:rPr>
          <w:sz w:val="24"/>
          <w:szCs w:val="24"/>
          <w:vertAlign w:val="superscript"/>
        </w:rPr>
        <w:t>1)</w:t>
      </w:r>
      <w:r w:rsidRPr="00AA2DCA">
        <w:rPr>
          <w:sz w:val="24"/>
          <w:szCs w:val="24"/>
        </w:rPr>
        <w:t xml:space="preserve"> по виду экономической </w:t>
      </w:r>
      <w:proofErr w:type="gramStart"/>
      <w:r w:rsidRPr="00AA2DCA">
        <w:rPr>
          <w:sz w:val="24"/>
          <w:szCs w:val="24"/>
        </w:rPr>
        <w:t>деятельности ,</w:t>
      </w:r>
      <w:proofErr w:type="gramEnd"/>
      <w:r w:rsidRPr="00AA2DCA">
        <w:rPr>
          <w:sz w:val="24"/>
          <w:szCs w:val="24"/>
        </w:rPr>
        <w:t xml:space="preserve"> </w:t>
      </w:r>
      <w:r w:rsidRPr="00AA2DCA">
        <w:rPr>
          <w:b/>
          <w:i/>
          <w:sz w:val="24"/>
          <w:szCs w:val="24"/>
        </w:rPr>
        <w:t>«Обрабатывающие производства»</w:t>
      </w:r>
      <w:r w:rsidRPr="00AA2DCA">
        <w:rPr>
          <w:sz w:val="24"/>
          <w:szCs w:val="24"/>
        </w:rPr>
        <w:t xml:space="preserve"> в действующих ценах составил</w:t>
      </w:r>
      <w:r w:rsidRPr="00AA2DCA">
        <w:rPr>
          <w:rStyle w:val="a8"/>
          <w:rFonts w:ascii="Times New Roman" w:hAnsi="Times New Roman"/>
          <w:sz w:val="24"/>
          <w:szCs w:val="24"/>
        </w:rPr>
        <w:t xml:space="preserve"> </w:t>
      </w:r>
      <w:r w:rsidRPr="00AA2DCA">
        <w:rPr>
          <w:sz w:val="24"/>
          <w:szCs w:val="24"/>
        </w:rPr>
        <w:t xml:space="preserve">– </w:t>
      </w:r>
      <w:r w:rsidRPr="00AA2DCA">
        <w:rPr>
          <w:rStyle w:val="a8"/>
          <w:rFonts w:ascii="Times New Roman" w:hAnsi="Times New Roman"/>
          <w:sz w:val="24"/>
          <w:szCs w:val="24"/>
        </w:rPr>
        <w:t>84038</w:t>
      </w:r>
      <w:r w:rsidRPr="00AA2DCA">
        <w:rPr>
          <w:sz w:val="24"/>
          <w:szCs w:val="24"/>
        </w:rPr>
        <w:t xml:space="preserve"> тыс. рублей, </w:t>
      </w:r>
      <w:r w:rsidRPr="00AA2DCA">
        <w:rPr>
          <w:b/>
          <w:i/>
          <w:sz w:val="24"/>
          <w:szCs w:val="24"/>
        </w:rPr>
        <w:t>«Обеспечение электрической энергией, газом и паром; кондиционирование воздуха»</w:t>
      </w:r>
      <w:r w:rsidRPr="00AA2DCA">
        <w:rPr>
          <w:sz w:val="24"/>
          <w:szCs w:val="24"/>
        </w:rPr>
        <w:t xml:space="preserve"> – </w:t>
      </w:r>
      <w:r w:rsidRPr="00AA2DCA">
        <w:rPr>
          <w:rStyle w:val="a8"/>
          <w:rFonts w:ascii="Times New Roman" w:hAnsi="Times New Roman"/>
          <w:sz w:val="24"/>
          <w:szCs w:val="24"/>
        </w:rPr>
        <w:t>86218</w:t>
      </w:r>
      <w:r w:rsidRPr="00AA2DCA">
        <w:rPr>
          <w:sz w:val="24"/>
          <w:szCs w:val="24"/>
        </w:rPr>
        <w:t xml:space="preserve"> тыс. рублей.</w:t>
      </w:r>
    </w:p>
    <w:p w:rsidR="002221A2" w:rsidRPr="00AA2DCA" w:rsidRDefault="002221A2" w:rsidP="002221A2">
      <w:pPr>
        <w:ind w:firstLine="567"/>
        <w:jc w:val="both"/>
        <w:rPr>
          <w:sz w:val="24"/>
          <w:szCs w:val="24"/>
        </w:rPr>
      </w:pPr>
      <w:r w:rsidRPr="00AA2DCA">
        <w:rPr>
          <w:b/>
          <w:i/>
          <w:sz w:val="24"/>
          <w:szCs w:val="24"/>
        </w:rPr>
        <w:t>Объем инвестиций в основной капитал</w:t>
      </w:r>
      <w:r w:rsidRPr="00AA2DCA">
        <w:rPr>
          <w:sz w:val="24"/>
          <w:szCs w:val="24"/>
        </w:rPr>
        <w:t xml:space="preserve"> организаций</w:t>
      </w:r>
      <w:r w:rsidRPr="00AA2DCA">
        <w:rPr>
          <w:b/>
          <w:i/>
          <w:sz w:val="24"/>
          <w:szCs w:val="24"/>
        </w:rPr>
        <w:t xml:space="preserve"> </w:t>
      </w:r>
      <w:r w:rsidRPr="00AA2DCA">
        <w:rPr>
          <w:sz w:val="24"/>
          <w:szCs w:val="24"/>
        </w:rPr>
        <w:t>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январе-марте 2020 года использован на 29526 тыс. рублей, что на 46,3% ниже уровня соответствующего периода предыдущего года в фактически действовавших ценах.</w:t>
      </w:r>
    </w:p>
    <w:p w:rsidR="002221A2" w:rsidRPr="00AA2DCA" w:rsidRDefault="002221A2" w:rsidP="002221A2">
      <w:pPr>
        <w:pStyle w:val="a4"/>
        <w:rPr>
          <w:rFonts w:ascii="Times New Roman" w:hAnsi="Times New Roman"/>
          <w:sz w:val="24"/>
          <w:szCs w:val="24"/>
        </w:rPr>
      </w:pPr>
      <w:r w:rsidRPr="00AA2DCA">
        <w:rPr>
          <w:rStyle w:val="a9"/>
          <w:rFonts w:ascii="Times New Roman" w:hAnsi="Times New Roman"/>
          <w:sz w:val="24"/>
          <w:szCs w:val="24"/>
        </w:rPr>
        <w:t>Жилищное строительство.</w:t>
      </w:r>
      <w:r w:rsidRPr="00AA2DCA">
        <w:rPr>
          <w:rFonts w:ascii="Times New Roman" w:hAnsi="Times New Roman"/>
          <w:sz w:val="24"/>
          <w:szCs w:val="24"/>
        </w:rPr>
        <w:t xml:space="preserve"> В январе-июне 2020 года за счет всех источников финансирования введено 333 квадратных метра жилых помещений, из них 333 квадратных метра – без учета жилых домов на участках для ведения садоводства, что составляет 129,6% от уровня соответствующего периода 2019 года. Ввод жилья был осуществлен индивидуальными застройщиками.</w:t>
      </w:r>
    </w:p>
    <w:p w:rsidR="002221A2" w:rsidRPr="00AA2DCA" w:rsidRDefault="002221A2" w:rsidP="002221A2">
      <w:pPr>
        <w:pStyle w:val="a4"/>
        <w:rPr>
          <w:rFonts w:ascii="Times New Roman" w:hAnsi="Times New Roman"/>
          <w:sz w:val="24"/>
          <w:szCs w:val="24"/>
        </w:rPr>
      </w:pPr>
      <w:r w:rsidRPr="00AA2DCA">
        <w:rPr>
          <w:rFonts w:ascii="Times New Roman" w:hAnsi="Times New Roman"/>
          <w:b/>
          <w:i/>
          <w:sz w:val="24"/>
          <w:szCs w:val="24"/>
        </w:rPr>
        <w:t>Строительная деятельность.</w:t>
      </w:r>
      <w:r w:rsidRPr="00AA2DCA">
        <w:rPr>
          <w:rFonts w:ascii="Times New Roman" w:hAnsi="Times New Roman"/>
          <w:sz w:val="24"/>
          <w:szCs w:val="24"/>
        </w:rPr>
        <w:t xml:space="preserve"> Объем работ, выполненных по виду экономической деятельности «Строительство» организациями</w:t>
      </w:r>
      <w:r w:rsidRPr="00AA2DCA">
        <w:rPr>
          <w:rFonts w:ascii="Times New Roman" w:hAnsi="Times New Roman"/>
          <w:sz w:val="24"/>
          <w:szCs w:val="24"/>
          <w:vertAlign w:val="superscript"/>
        </w:rPr>
        <w:t>1)</w:t>
      </w:r>
      <w:r w:rsidRPr="00AA2DCA">
        <w:rPr>
          <w:rFonts w:ascii="Times New Roman" w:hAnsi="Times New Roman"/>
          <w:sz w:val="24"/>
          <w:szCs w:val="24"/>
        </w:rPr>
        <w:t xml:space="preserve">, в январе-июне 2020 года в 1,9 раза больше уровня соответствующего периода предыдущего года в сопоставимых ценах. </w:t>
      </w:r>
    </w:p>
    <w:p w:rsidR="002221A2" w:rsidRPr="00AA2DCA" w:rsidRDefault="002221A2" w:rsidP="002221A2">
      <w:pPr>
        <w:pStyle w:val="a4"/>
        <w:rPr>
          <w:rFonts w:ascii="Times New Roman" w:hAnsi="Times New Roman"/>
          <w:sz w:val="24"/>
          <w:szCs w:val="24"/>
        </w:rPr>
      </w:pPr>
      <w:r w:rsidRPr="00AA2DCA">
        <w:rPr>
          <w:rFonts w:ascii="Times New Roman" w:hAnsi="Times New Roman"/>
          <w:b/>
          <w:i/>
          <w:sz w:val="24"/>
          <w:szCs w:val="24"/>
        </w:rPr>
        <w:t xml:space="preserve">Сельское хозяйство. </w:t>
      </w:r>
      <w:r w:rsidRPr="00AA2DCA">
        <w:rPr>
          <w:rFonts w:ascii="Times New Roman" w:hAnsi="Times New Roman"/>
          <w:sz w:val="24"/>
          <w:szCs w:val="24"/>
        </w:rPr>
        <w:t>Посевная площадь сельскохозяйственных культур в хозяйствах всех категорий под урожай 2020 года составила 127 гектаров, что на 19 гектаров больше, чем год назад.</w:t>
      </w:r>
    </w:p>
    <w:p w:rsidR="002221A2" w:rsidRPr="00AA2DCA" w:rsidRDefault="002221A2" w:rsidP="002221A2">
      <w:pPr>
        <w:pStyle w:val="a4"/>
        <w:rPr>
          <w:rFonts w:ascii="Times New Roman" w:hAnsi="Times New Roman"/>
          <w:sz w:val="24"/>
          <w:szCs w:val="24"/>
        </w:rPr>
      </w:pPr>
      <w:r w:rsidRPr="00AA2DCA">
        <w:rPr>
          <w:rFonts w:ascii="Times New Roman" w:hAnsi="Times New Roman"/>
          <w:sz w:val="24"/>
          <w:szCs w:val="24"/>
        </w:rPr>
        <w:t xml:space="preserve">Площадь, занятая картофелем, уменьшилась на 1 гектар (1,9%), овощами </w:t>
      </w:r>
      <w:r w:rsidRPr="00AA2DCA">
        <w:rPr>
          <w:rFonts w:ascii="Times New Roman" w:hAnsi="Times New Roman"/>
          <w:sz w:val="24"/>
          <w:szCs w:val="24"/>
        </w:rPr>
        <w:sym w:font="Symbol" w:char="F02D"/>
      </w:r>
      <w:r w:rsidRPr="00AA2DCA">
        <w:rPr>
          <w:rFonts w:ascii="Times New Roman" w:hAnsi="Times New Roman"/>
          <w:sz w:val="24"/>
          <w:szCs w:val="24"/>
        </w:rPr>
        <w:t xml:space="preserve"> на 0,1 гектара (2,0%).</w:t>
      </w:r>
    </w:p>
    <w:p w:rsidR="002221A2" w:rsidRPr="00AA2DCA" w:rsidRDefault="002221A2" w:rsidP="002221A2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AA2DCA">
        <w:rPr>
          <w:rFonts w:ascii="Times New Roman" w:hAnsi="Times New Roman"/>
          <w:color w:val="000000"/>
          <w:sz w:val="24"/>
          <w:szCs w:val="24"/>
        </w:rPr>
        <w:t>В сельскохозяйственных организациях на 1 июля 2020 года по сравнению с соответствующей датой 2019 года поголовье крупного рогатого скота снизилось на 5,5%, из него коров – на 3,7%.</w:t>
      </w:r>
    </w:p>
    <w:p w:rsidR="002221A2" w:rsidRPr="00AA2DCA" w:rsidRDefault="002221A2" w:rsidP="002221A2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AA2DCA">
        <w:rPr>
          <w:rFonts w:ascii="Times New Roman" w:hAnsi="Times New Roman"/>
          <w:color w:val="000000"/>
          <w:sz w:val="24"/>
          <w:szCs w:val="24"/>
        </w:rPr>
        <w:t>В сельскохозяйственных организациях в январе-июне 2020 года по сравнению с соответствующим периодом предыдущего года производство скота и птицы на убой (в живом весе) выросло на 36,0%, производство молока – на 18,2%.</w:t>
      </w:r>
    </w:p>
    <w:p w:rsidR="002221A2" w:rsidRPr="00AA2DCA" w:rsidRDefault="002221A2" w:rsidP="002221A2">
      <w:pPr>
        <w:spacing w:before="60"/>
        <w:ind w:firstLine="567"/>
        <w:jc w:val="both"/>
        <w:rPr>
          <w:sz w:val="24"/>
          <w:szCs w:val="24"/>
        </w:rPr>
      </w:pPr>
      <w:r w:rsidRPr="00AA2DCA">
        <w:rPr>
          <w:b/>
          <w:i/>
          <w:sz w:val="24"/>
          <w:szCs w:val="24"/>
        </w:rPr>
        <w:t>Грузооборот</w:t>
      </w:r>
      <w:r w:rsidRPr="00AA2DCA">
        <w:rPr>
          <w:sz w:val="24"/>
          <w:szCs w:val="24"/>
        </w:rPr>
        <w:t xml:space="preserve"> автомобильного транспорта уменьшился по сравнению с январем-июнем 2019 года на 18,9%. Перевозки грузов автомобильным транспортом в январе-июне 2020 года уменьшились по сравнению с соответствующим периодом предыдущего года на 19,9%.</w:t>
      </w:r>
    </w:p>
    <w:p w:rsidR="002221A2" w:rsidRPr="00AA2DCA" w:rsidRDefault="002221A2" w:rsidP="002221A2">
      <w:pPr>
        <w:spacing w:before="60"/>
        <w:ind w:firstLine="567"/>
        <w:jc w:val="both"/>
        <w:rPr>
          <w:sz w:val="24"/>
          <w:szCs w:val="24"/>
        </w:rPr>
      </w:pPr>
      <w:r w:rsidRPr="00AA2DCA">
        <w:rPr>
          <w:b/>
          <w:i/>
          <w:sz w:val="24"/>
          <w:szCs w:val="24"/>
        </w:rPr>
        <w:t>Оборот розничной торговли</w:t>
      </w:r>
      <w:r w:rsidRPr="00AA2DCA">
        <w:rPr>
          <w:sz w:val="24"/>
          <w:szCs w:val="24"/>
        </w:rPr>
        <w:t xml:space="preserve"> по организациям</w:t>
      </w:r>
      <w:r w:rsidRPr="00AA2DCA">
        <w:rPr>
          <w:sz w:val="24"/>
          <w:szCs w:val="24"/>
          <w:vertAlign w:val="superscript"/>
        </w:rPr>
        <w:t>1)</w:t>
      </w:r>
      <w:r w:rsidRPr="00AA2DCA">
        <w:rPr>
          <w:sz w:val="24"/>
          <w:szCs w:val="24"/>
        </w:rPr>
        <w:t xml:space="preserve"> составил 71249 тыс. рублей, что в сопоставимых ценах на 85,5% ниже, чем за январь-июнь 2019 года. В макроструктуре оборота розничной торговли организаций преобладающую долю занимают непродовольственные товары – 58,5%. Кроме того, организациями общественного питания</w:t>
      </w:r>
      <w:r w:rsidRPr="00AA2DCA">
        <w:rPr>
          <w:sz w:val="24"/>
          <w:szCs w:val="24"/>
          <w:vertAlign w:val="superscript"/>
        </w:rPr>
        <w:t>1)</w:t>
      </w:r>
      <w:r w:rsidRPr="00AA2DCA">
        <w:rPr>
          <w:sz w:val="24"/>
          <w:szCs w:val="24"/>
        </w:rPr>
        <w:t xml:space="preserve"> реализовано продукции на 31828 </w:t>
      </w:r>
      <w:r w:rsidRPr="00AA2DCA">
        <w:rPr>
          <w:rStyle w:val="a8"/>
          <w:rFonts w:ascii="Times New Roman" w:hAnsi="Times New Roman"/>
          <w:sz w:val="24"/>
          <w:szCs w:val="24"/>
        </w:rPr>
        <w:t>тыс.</w:t>
      </w:r>
      <w:r w:rsidRPr="00AA2DCA">
        <w:rPr>
          <w:sz w:val="24"/>
          <w:szCs w:val="24"/>
        </w:rPr>
        <w:t xml:space="preserve"> рублей (на 23,8% меньше уровня соответствующего периода 2019 года в сопоставимых ценах).</w:t>
      </w:r>
    </w:p>
    <w:p w:rsidR="002221A2" w:rsidRPr="00AA2DCA" w:rsidRDefault="002221A2" w:rsidP="002221A2">
      <w:pPr>
        <w:spacing w:before="60"/>
        <w:ind w:firstLine="567"/>
        <w:jc w:val="both"/>
        <w:rPr>
          <w:sz w:val="24"/>
          <w:szCs w:val="24"/>
        </w:rPr>
      </w:pPr>
      <w:r w:rsidRPr="00AA2DCA">
        <w:rPr>
          <w:rStyle w:val="a9"/>
          <w:rFonts w:ascii="Times New Roman" w:hAnsi="Times New Roman"/>
          <w:sz w:val="24"/>
          <w:szCs w:val="24"/>
        </w:rPr>
        <w:t>Услуги.</w:t>
      </w:r>
      <w:r w:rsidRPr="00AA2DCA">
        <w:rPr>
          <w:sz w:val="24"/>
          <w:szCs w:val="24"/>
        </w:rPr>
        <w:t xml:space="preserve"> Объем платных услуг, оказанных населению в январе-июне 2020 года организациями</w:t>
      </w:r>
      <w:r w:rsidRPr="00AA2DCA">
        <w:rPr>
          <w:sz w:val="24"/>
          <w:szCs w:val="24"/>
          <w:vertAlign w:val="superscript"/>
        </w:rPr>
        <w:t>1)</w:t>
      </w:r>
      <w:r w:rsidRPr="00AA2DCA">
        <w:rPr>
          <w:sz w:val="24"/>
          <w:szCs w:val="24"/>
        </w:rPr>
        <w:t>, составил 21331 тыс. рублей, что в сопоставимых ценах на 37,0% меньше уровня аналогичного периода 2019 года.</w:t>
      </w:r>
    </w:p>
    <w:p w:rsidR="002221A2" w:rsidRPr="00AA2DCA" w:rsidRDefault="002221A2" w:rsidP="002221A2">
      <w:pPr>
        <w:spacing w:before="60"/>
        <w:ind w:firstLine="567"/>
        <w:jc w:val="both"/>
        <w:rPr>
          <w:sz w:val="24"/>
          <w:szCs w:val="24"/>
        </w:rPr>
      </w:pPr>
      <w:r w:rsidRPr="00AA2DCA">
        <w:rPr>
          <w:rStyle w:val="a9"/>
          <w:rFonts w:ascii="Times New Roman" w:hAnsi="Times New Roman"/>
          <w:sz w:val="24"/>
          <w:szCs w:val="24"/>
        </w:rPr>
        <w:t>Оптовый рынок.</w:t>
      </w:r>
      <w:r w:rsidRPr="00AA2DCA">
        <w:rPr>
          <w:sz w:val="24"/>
          <w:szCs w:val="24"/>
        </w:rPr>
        <w:t xml:space="preserve"> Оборот оптовой торговли организаций</w:t>
      </w:r>
      <w:r w:rsidRPr="00AA2DCA">
        <w:rPr>
          <w:sz w:val="24"/>
          <w:szCs w:val="24"/>
          <w:vertAlign w:val="superscript"/>
        </w:rPr>
        <w:t>1)</w:t>
      </w:r>
      <w:r w:rsidRPr="00AA2DCA">
        <w:rPr>
          <w:sz w:val="24"/>
          <w:szCs w:val="24"/>
        </w:rPr>
        <w:t xml:space="preserve"> всех видов деятельности в январе-июне 2020 года в сопоставимых ценах на 37,3% ниже уровня соответствующего периода 2019 года.</w:t>
      </w:r>
    </w:p>
    <w:p w:rsidR="002221A2" w:rsidRPr="00AA2DCA" w:rsidRDefault="002221A2" w:rsidP="002221A2">
      <w:pPr>
        <w:spacing w:before="60"/>
        <w:ind w:firstLine="567"/>
        <w:jc w:val="both"/>
        <w:rPr>
          <w:sz w:val="24"/>
          <w:szCs w:val="24"/>
        </w:rPr>
      </w:pPr>
      <w:r w:rsidRPr="00AA2DCA">
        <w:rPr>
          <w:sz w:val="24"/>
          <w:szCs w:val="24"/>
        </w:rPr>
        <w:t>Организации оптовой торговли</w:t>
      </w:r>
      <w:r w:rsidRPr="00AA2DCA">
        <w:rPr>
          <w:sz w:val="24"/>
          <w:szCs w:val="24"/>
          <w:vertAlign w:val="superscript"/>
        </w:rPr>
        <w:t>1)</w:t>
      </w:r>
      <w:r w:rsidRPr="00AA2DCA">
        <w:rPr>
          <w:sz w:val="24"/>
          <w:szCs w:val="24"/>
        </w:rPr>
        <w:t xml:space="preserve"> за январь-июнь 2020 года продали продукции и товаров на 13,3% выше, чем за соответствующий период 2019 года в сопоставимых ценах. </w:t>
      </w:r>
    </w:p>
    <w:p w:rsidR="002221A2" w:rsidRPr="00AA2DCA" w:rsidRDefault="002221A2" w:rsidP="002221A2">
      <w:pPr>
        <w:spacing w:before="60"/>
        <w:ind w:firstLine="567"/>
        <w:jc w:val="both"/>
        <w:rPr>
          <w:sz w:val="24"/>
          <w:szCs w:val="24"/>
        </w:rPr>
      </w:pPr>
      <w:r w:rsidRPr="00AA2DCA">
        <w:rPr>
          <w:rStyle w:val="a9"/>
          <w:rFonts w:ascii="Times New Roman" w:hAnsi="Times New Roman"/>
          <w:sz w:val="24"/>
          <w:szCs w:val="24"/>
        </w:rPr>
        <w:lastRenderedPageBreak/>
        <w:t>Цены.</w:t>
      </w:r>
      <w:r w:rsidRPr="00AA2DCA">
        <w:rPr>
          <w:sz w:val="24"/>
          <w:szCs w:val="24"/>
        </w:rPr>
        <w:t xml:space="preserve"> За I полугодие 2020 года прирост потребительских цен по Архангельской области без Ненецкого автономного округа составил 3,1%. Опережающими темпами росли цены на товары: за I полугодие 2020 года товары подорожали на 3,1%, услуги – на 3,0%. За июнь 2020 года прирост потребительских цен составил 0,2%, в том числе на товары – 0,1%, на услуги – 0,6%. </w:t>
      </w:r>
    </w:p>
    <w:p w:rsidR="002221A2" w:rsidRPr="00AA2DCA" w:rsidRDefault="002221A2" w:rsidP="002221A2">
      <w:pPr>
        <w:spacing w:before="60"/>
        <w:ind w:firstLine="567"/>
        <w:jc w:val="both"/>
        <w:rPr>
          <w:color w:val="000000"/>
          <w:sz w:val="24"/>
          <w:szCs w:val="24"/>
        </w:rPr>
      </w:pPr>
      <w:r w:rsidRPr="00AA2DCA">
        <w:rPr>
          <w:sz w:val="24"/>
          <w:szCs w:val="24"/>
        </w:rPr>
        <w:t>В I полугодии</w:t>
      </w:r>
      <w:r w:rsidR="00AA2DCA">
        <w:rPr>
          <w:sz w:val="24"/>
          <w:szCs w:val="24"/>
        </w:rPr>
        <w:t xml:space="preserve"> </w:t>
      </w:r>
      <w:r w:rsidRPr="00AA2DCA">
        <w:rPr>
          <w:sz w:val="24"/>
          <w:szCs w:val="24"/>
        </w:rPr>
        <w:t xml:space="preserve"> 2020 года отмечено следующее изменение цен и тарифов на услуги по Архангельской области без Ненецкого автономного округа: цены выросли на услуги пассажирского транспорта – на 7,4%, санаторно-оздоровительные услуги – на 5,7%, услуги связи – на 4,9%, услуги в сфере туризма – на 4,8%, ветеринарные услуги – на 3,6%, медицинские услуги – </w:t>
      </w:r>
      <w:r w:rsidRPr="00AA2DCA">
        <w:rPr>
          <w:sz w:val="24"/>
          <w:szCs w:val="24"/>
        </w:rPr>
        <w:br/>
        <w:t>на 3,0%, жилищно-коммунальные услуги – на 2,6%, услуги правового характера – на 1,9%, услуги банков – на 1,3%, бытовые услуги – на 0,7%, услуги физической культуры и спорта – на 0,5%. Снизились цены (тарифы) на услуги организаций культуры – на 0,1%, услуги образования – на 0,1%.</w:t>
      </w:r>
    </w:p>
    <w:p w:rsidR="002221A2" w:rsidRPr="00AA2DCA" w:rsidRDefault="002221A2" w:rsidP="002221A2">
      <w:pPr>
        <w:spacing w:before="60"/>
        <w:ind w:firstLine="567"/>
        <w:jc w:val="both"/>
        <w:rPr>
          <w:sz w:val="24"/>
          <w:szCs w:val="24"/>
        </w:rPr>
      </w:pPr>
      <w:r w:rsidRPr="00AA2DCA">
        <w:rPr>
          <w:sz w:val="24"/>
          <w:szCs w:val="24"/>
        </w:rPr>
        <w:t>За январь-апрель 2020 года, по оперативным данным,</w:t>
      </w:r>
      <w:r w:rsidRPr="00AA2DCA">
        <w:rPr>
          <w:b/>
          <w:i/>
          <w:sz w:val="24"/>
          <w:szCs w:val="24"/>
        </w:rPr>
        <w:t xml:space="preserve"> сальдированный финансовый результат</w:t>
      </w:r>
      <w:r w:rsidRPr="00AA2DCA">
        <w:rPr>
          <w:sz w:val="24"/>
          <w:szCs w:val="24"/>
        </w:rPr>
        <w:t xml:space="preserve"> организаций (без субъектов малого предпринимательства, банков, страховых организаций и государственных (муниципальных) учреждений) составил 71667 тыс. рублей </w:t>
      </w:r>
      <w:r w:rsidRPr="00AA2DCA">
        <w:rPr>
          <w:b/>
          <w:bCs/>
          <w:i/>
          <w:iCs/>
          <w:sz w:val="24"/>
          <w:szCs w:val="24"/>
        </w:rPr>
        <w:t>прибыли.</w:t>
      </w:r>
      <w:r w:rsidRPr="00AA2DCA">
        <w:rPr>
          <w:sz w:val="24"/>
          <w:szCs w:val="24"/>
        </w:rPr>
        <w:t xml:space="preserve"> </w:t>
      </w:r>
    </w:p>
    <w:p w:rsidR="002221A2" w:rsidRPr="00AA2DCA" w:rsidRDefault="002221A2" w:rsidP="002221A2">
      <w:pPr>
        <w:spacing w:before="60"/>
        <w:ind w:firstLine="567"/>
        <w:jc w:val="both"/>
        <w:rPr>
          <w:sz w:val="24"/>
          <w:szCs w:val="24"/>
        </w:rPr>
      </w:pPr>
      <w:r w:rsidRPr="00AA2DCA">
        <w:rPr>
          <w:b/>
          <w:i/>
          <w:sz w:val="24"/>
          <w:szCs w:val="24"/>
        </w:rPr>
        <w:t>Суммарная задолженность по обязательствам</w:t>
      </w:r>
      <w:r w:rsidRPr="00AA2DCA">
        <w:rPr>
          <w:sz w:val="24"/>
          <w:szCs w:val="24"/>
        </w:rPr>
        <w:t xml:space="preserve"> на конец апреля 2020 года достигла 131100 тыс. рублей, в том числе </w:t>
      </w:r>
      <w:r w:rsidRPr="00AA2DCA">
        <w:rPr>
          <w:b/>
          <w:i/>
          <w:sz w:val="24"/>
          <w:szCs w:val="24"/>
        </w:rPr>
        <w:t>кредиторская</w:t>
      </w:r>
      <w:r w:rsidRPr="00AA2DCA">
        <w:rPr>
          <w:sz w:val="24"/>
          <w:szCs w:val="24"/>
        </w:rPr>
        <w:t xml:space="preserve"> – 93192 тыс. рублей. Размер </w:t>
      </w:r>
      <w:r w:rsidRPr="00AA2DCA">
        <w:rPr>
          <w:b/>
          <w:i/>
          <w:sz w:val="24"/>
          <w:szCs w:val="24"/>
        </w:rPr>
        <w:t>дебиторской</w:t>
      </w:r>
      <w:r w:rsidRPr="00AA2DCA">
        <w:rPr>
          <w:sz w:val="24"/>
          <w:szCs w:val="24"/>
        </w:rPr>
        <w:t xml:space="preserve"> задолженности составил 234322 тыс. рублей.</w:t>
      </w:r>
    </w:p>
    <w:p w:rsidR="002221A2" w:rsidRPr="00AA2DCA" w:rsidRDefault="002221A2" w:rsidP="002221A2">
      <w:pPr>
        <w:spacing w:before="60"/>
        <w:ind w:firstLine="567"/>
        <w:jc w:val="both"/>
        <w:rPr>
          <w:sz w:val="24"/>
          <w:szCs w:val="24"/>
        </w:rPr>
      </w:pPr>
      <w:r w:rsidRPr="00AA2DCA">
        <w:rPr>
          <w:b/>
          <w:i/>
          <w:sz w:val="24"/>
          <w:szCs w:val="24"/>
        </w:rPr>
        <w:t>Оплата труда</w:t>
      </w:r>
      <w:r w:rsidRPr="00AA2DCA">
        <w:rPr>
          <w:sz w:val="24"/>
          <w:szCs w:val="24"/>
        </w:rPr>
        <w:t>. Среднемесячная номинальная начисленная заработная плата работников организаций</w:t>
      </w:r>
      <w:r w:rsidRPr="00AA2DCA">
        <w:rPr>
          <w:sz w:val="24"/>
          <w:szCs w:val="24"/>
          <w:vertAlign w:val="superscript"/>
        </w:rPr>
        <w:t>1)</w:t>
      </w:r>
      <w:r w:rsidRPr="00AA2DCA">
        <w:rPr>
          <w:sz w:val="24"/>
          <w:szCs w:val="24"/>
        </w:rPr>
        <w:t xml:space="preserve"> за январь-май 2020 года составила 67170,2 рубля и увеличилась по сравнению с соответствующим периодом 2019 года на 6,0%. Среднемесячная заработная плата за май 2020 года сложилась в размере 67533,2 рубля и снизилась по сравнению с маем 2019 года на 1,0%, по сравнению с апрелем 2020 года увеличилась на 7,4%.</w:t>
      </w:r>
    </w:p>
    <w:p w:rsidR="002221A2" w:rsidRPr="00AA2DCA" w:rsidRDefault="002221A2" w:rsidP="002221A2">
      <w:pPr>
        <w:spacing w:before="60"/>
        <w:ind w:firstLine="567"/>
        <w:jc w:val="both"/>
        <w:rPr>
          <w:sz w:val="24"/>
          <w:szCs w:val="24"/>
        </w:rPr>
      </w:pPr>
      <w:r w:rsidRPr="00AA2DCA">
        <w:rPr>
          <w:rStyle w:val="a9"/>
          <w:rFonts w:ascii="Times New Roman" w:hAnsi="Times New Roman"/>
          <w:sz w:val="24"/>
          <w:szCs w:val="24"/>
        </w:rPr>
        <w:t>Занятость населения.</w:t>
      </w:r>
      <w:r w:rsidRPr="00AA2DCA">
        <w:rPr>
          <w:sz w:val="24"/>
          <w:szCs w:val="24"/>
        </w:rPr>
        <w:t xml:space="preserve"> 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</w:t>
      </w:r>
      <w:r w:rsidRPr="00AA2DCA">
        <w:rPr>
          <w:sz w:val="24"/>
          <w:szCs w:val="24"/>
          <w:vertAlign w:val="superscript"/>
        </w:rPr>
        <w:t>1)</w:t>
      </w:r>
      <w:r w:rsidRPr="00AA2DCA">
        <w:rPr>
          <w:sz w:val="24"/>
          <w:szCs w:val="24"/>
        </w:rPr>
        <w:t xml:space="preserve"> в январе-мае 2020 года составило 3140 человек,</w:t>
      </w:r>
      <w:r w:rsidRPr="00AA2DCA">
        <w:rPr>
          <w:color w:val="FF0000"/>
          <w:sz w:val="24"/>
          <w:szCs w:val="24"/>
        </w:rPr>
        <w:t xml:space="preserve"> </w:t>
      </w:r>
      <w:r w:rsidRPr="00AA2DCA">
        <w:rPr>
          <w:sz w:val="24"/>
          <w:szCs w:val="24"/>
        </w:rPr>
        <w:t xml:space="preserve">что меньше, чем в январе-мае 2019 года на 47 человек. </w:t>
      </w:r>
      <w:r w:rsidRPr="00AA2DCA">
        <w:rPr>
          <w:rStyle w:val="a8"/>
          <w:rFonts w:ascii="Times New Roman" w:hAnsi="Times New Roman"/>
          <w:color w:val="000000"/>
          <w:sz w:val="24"/>
          <w:szCs w:val="24"/>
        </w:rPr>
        <w:t>В январе-мае 2020 года в</w:t>
      </w:r>
      <w:r w:rsidRPr="00AA2DCA">
        <w:rPr>
          <w:sz w:val="24"/>
          <w:szCs w:val="24"/>
        </w:rPr>
        <w:t xml:space="preserve"> общем количестве замещенных рабочих мест рабочие места внешних совместителей составили 0,8%, лиц, выполнявших работы по договорам гражданско-правового характера – 2,5%.</w:t>
      </w:r>
    </w:p>
    <w:p w:rsidR="002221A2" w:rsidRPr="00AA2DCA" w:rsidRDefault="002221A2" w:rsidP="002221A2">
      <w:pPr>
        <w:rPr>
          <w:sz w:val="24"/>
          <w:szCs w:val="24"/>
        </w:rPr>
      </w:pPr>
    </w:p>
    <w:p w:rsidR="002221A2" w:rsidRPr="00AA2DCA" w:rsidRDefault="002221A2" w:rsidP="002221A2">
      <w:pPr>
        <w:pStyle w:val="a4"/>
        <w:outlineLvl w:val="0"/>
        <w:rPr>
          <w:rFonts w:ascii="Times New Roman" w:hAnsi="Times New Roman"/>
          <w:sz w:val="24"/>
          <w:szCs w:val="24"/>
        </w:rPr>
      </w:pPr>
    </w:p>
    <w:p w:rsidR="002221A2" w:rsidRPr="00AA2DCA" w:rsidRDefault="002221A2" w:rsidP="002221A2">
      <w:pPr>
        <w:pStyle w:val="aa"/>
        <w:spacing w:before="120" w:line="216" w:lineRule="auto"/>
        <w:ind w:left="142" w:hanging="142"/>
        <w:jc w:val="both"/>
        <w:rPr>
          <w:rFonts w:ascii="Times New Roman" w:hAnsi="Times New Roman"/>
          <w:sz w:val="20"/>
        </w:rPr>
      </w:pPr>
      <w:r w:rsidRPr="00AA2DCA">
        <w:rPr>
          <w:rStyle w:val="ac"/>
          <w:rFonts w:ascii="Times New Roman" w:hAnsi="Times New Roman"/>
          <w:sz w:val="20"/>
        </w:rPr>
        <w:footnoteRef/>
      </w:r>
      <w:r w:rsidRPr="00AA2DCA">
        <w:rPr>
          <w:rFonts w:ascii="Times New Roman" w:hAnsi="Times New Roman"/>
          <w:sz w:val="20"/>
          <w:vertAlign w:val="superscript"/>
        </w:rPr>
        <w:t>)</w:t>
      </w:r>
      <w:r w:rsidRPr="00AA2DCA">
        <w:rPr>
          <w:rFonts w:ascii="Times New Roman" w:hAnsi="Times New Roman"/>
          <w:sz w:val="20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 </w:t>
      </w:r>
    </w:p>
    <w:p w:rsidR="002221A2" w:rsidRPr="001C5953" w:rsidRDefault="002221A2" w:rsidP="002221A2">
      <w:pPr>
        <w:spacing w:before="60"/>
        <w:ind w:firstLine="567"/>
        <w:jc w:val="both"/>
        <w:rPr>
          <w:rFonts w:ascii="Arial" w:hAnsi="Arial" w:cs="Arial"/>
          <w:sz w:val="18"/>
          <w:szCs w:val="18"/>
        </w:rPr>
      </w:pPr>
    </w:p>
    <w:p w:rsidR="00F55407" w:rsidRDefault="00F55407" w:rsidP="00103177">
      <w:pPr>
        <w:pStyle w:val="a6"/>
        <w:spacing w:before="0"/>
        <w:ind w:left="-567" w:right="-567"/>
        <w:outlineLvl w:val="1"/>
        <w:rPr>
          <w:color w:val="000000"/>
        </w:rPr>
      </w:pPr>
      <w:bookmarkStart w:id="5" w:name="tbl_p3"/>
      <w:bookmarkEnd w:id="2"/>
      <w:bookmarkEnd w:id="3"/>
      <w:bookmarkEnd w:id="4"/>
    </w:p>
    <w:p w:rsidR="00F55407" w:rsidRPr="00AA2DCA" w:rsidRDefault="00F55407" w:rsidP="00AA2DCA">
      <w:pPr>
        <w:pStyle w:val="a6"/>
        <w:spacing w:before="0" w:after="0" w:line="228" w:lineRule="auto"/>
        <w:ind w:left="-567" w:right="-567"/>
        <w:rPr>
          <w:rStyle w:val="a8"/>
          <w:rFonts w:ascii="Times New Roman" w:hAnsi="Times New Roman"/>
          <w:sz w:val="24"/>
          <w:szCs w:val="24"/>
        </w:rPr>
      </w:pPr>
      <w:r w:rsidRPr="00AA2DCA">
        <w:rPr>
          <w:rStyle w:val="a8"/>
          <w:rFonts w:ascii="Times New Roman" w:hAnsi="Times New Roman"/>
          <w:sz w:val="24"/>
          <w:szCs w:val="24"/>
        </w:rPr>
        <w:t>Распределение индивидуальных предпринимателей по возрасту и полу</w:t>
      </w:r>
      <w:proofErr w:type="gramStart"/>
      <w:r w:rsidRPr="00AA2DCA">
        <w:rPr>
          <w:rStyle w:val="a8"/>
          <w:rFonts w:ascii="Times New Roman" w:hAnsi="Times New Roman"/>
          <w:sz w:val="24"/>
          <w:szCs w:val="24"/>
          <w:vertAlign w:val="superscript"/>
        </w:rPr>
        <w:t>1)</w:t>
      </w:r>
      <w:r w:rsidRPr="00AA2DCA">
        <w:rPr>
          <w:rStyle w:val="a8"/>
          <w:rFonts w:ascii="Times New Roman" w:hAnsi="Times New Roman"/>
          <w:sz w:val="24"/>
          <w:szCs w:val="24"/>
          <w:vertAlign w:val="superscript"/>
        </w:rPr>
        <w:br/>
      </w:r>
      <w:r w:rsidRPr="00AA2DCA">
        <w:rPr>
          <w:rStyle w:val="a8"/>
          <w:rFonts w:ascii="Times New Roman" w:hAnsi="Times New Roman"/>
          <w:sz w:val="24"/>
          <w:szCs w:val="24"/>
        </w:rPr>
        <w:t>на</w:t>
      </w:r>
      <w:proofErr w:type="gramEnd"/>
      <w:r w:rsidRPr="00AA2DCA">
        <w:rPr>
          <w:rStyle w:val="a8"/>
          <w:rFonts w:ascii="Times New Roman" w:hAnsi="Times New Roman"/>
          <w:sz w:val="24"/>
          <w:szCs w:val="24"/>
        </w:rPr>
        <w:t xml:space="preserve"> 1 </w:t>
      </w:r>
      <w:r w:rsidRPr="00AA2DCA">
        <w:rPr>
          <w:rFonts w:ascii="Times New Roman" w:hAnsi="Times New Roman"/>
          <w:color w:val="000000"/>
          <w:sz w:val="24"/>
          <w:szCs w:val="24"/>
        </w:rPr>
        <w:t>июня</w:t>
      </w:r>
      <w:r w:rsidRPr="00AA2DCA">
        <w:rPr>
          <w:rStyle w:val="a8"/>
          <w:rFonts w:ascii="Times New Roman" w:hAnsi="Times New Roman"/>
          <w:sz w:val="24"/>
          <w:szCs w:val="24"/>
        </w:rPr>
        <w:t xml:space="preserve"> 2020 года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1559"/>
        <w:gridCol w:w="2126"/>
      </w:tblGrid>
      <w:tr w:rsidR="00F55407" w:rsidRPr="00AA2DCA" w:rsidTr="00AA2DCA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07" w:rsidRPr="00AA2DCA" w:rsidRDefault="00F55407" w:rsidP="00AA2DCA">
            <w:pPr>
              <w:tabs>
                <w:tab w:val="left" w:pos="85"/>
                <w:tab w:val="left" w:pos="170"/>
                <w:tab w:val="left" w:pos="255"/>
              </w:tabs>
              <w:suppressAutoHyphens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07" w:rsidRPr="00AA2DCA" w:rsidRDefault="00F55407" w:rsidP="00AA2DCA">
            <w:pPr>
              <w:ind w:left="-567" w:right="-567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07" w:rsidRPr="00AA2DCA" w:rsidRDefault="00F55407" w:rsidP="00AA2DCA">
            <w:pPr>
              <w:pStyle w:val="a4"/>
              <w:spacing w:after="60"/>
              <w:ind w:left="-57" w:right="-57" w:firstLine="0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мужчин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407" w:rsidRPr="00AA2DCA" w:rsidRDefault="00F55407" w:rsidP="00AA2DCA">
            <w:pPr>
              <w:pStyle w:val="a4"/>
              <w:spacing w:after="60"/>
              <w:ind w:left="-57" w:right="-57" w:firstLine="0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женщин</w:t>
            </w:r>
          </w:p>
        </w:tc>
      </w:tr>
      <w:tr w:rsidR="00F55407" w:rsidRPr="00AA2DCA" w:rsidTr="00AA2DCA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tabs>
                <w:tab w:val="left" w:pos="85"/>
                <w:tab w:val="left" w:pos="170"/>
                <w:tab w:val="left" w:pos="255"/>
              </w:tabs>
              <w:spacing w:line="228" w:lineRule="auto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F55407" w:rsidRPr="00AA2DCA" w:rsidTr="00AA2DCA"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tabs>
                <w:tab w:val="left" w:pos="85"/>
                <w:tab w:val="left" w:pos="170"/>
                <w:tab w:val="left" w:pos="255"/>
              </w:tabs>
              <w:spacing w:line="228" w:lineRule="auto"/>
              <w:ind w:right="-567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sz w:val="24"/>
                <w:szCs w:val="24"/>
              </w:rPr>
              <w:t>до 20 лет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5407" w:rsidRPr="00AA2DCA" w:rsidTr="00AA2DCA"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tabs>
                <w:tab w:val="left" w:pos="85"/>
                <w:tab w:val="left" w:pos="170"/>
                <w:tab w:val="left" w:pos="255"/>
              </w:tabs>
              <w:spacing w:line="228" w:lineRule="auto"/>
              <w:ind w:right="-57"/>
              <w:jc w:val="center"/>
              <w:rPr>
                <w:rStyle w:val="a8"/>
                <w:rFonts w:ascii="Times New Roman" w:hAnsi="Times New Roman"/>
                <w:strike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20-29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55407" w:rsidRPr="00AA2DCA" w:rsidTr="00AA2DCA"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tabs>
                <w:tab w:val="left" w:pos="85"/>
                <w:tab w:val="left" w:pos="170"/>
                <w:tab w:val="left" w:pos="255"/>
              </w:tabs>
              <w:spacing w:line="228" w:lineRule="auto"/>
              <w:ind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30-39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55407" w:rsidRPr="00AA2DCA" w:rsidTr="00AA2DCA"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tabs>
                <w:tab w:val="left" w:pos="85"/>
                <w:tab w:val="left" w:pos="170"/>
                <w:tab w:val="left" w:pos="255"/>
              </w:tabs>
              <w:spacing w:line="228" w:lineRule="auto"/>
              <w:ind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40-49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55407" w:rsidRPr="00AA2DCA" w:rsidTr="00AA2DCA"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tabs>
                <w:tab w:val="left" w:pos="85"/>
                <w:tab w:val="left" w:pos="170"/>
                <w:tab w:val="left" w:pos="255"/>
              </w:tabs>
              <w:spacing w:line="228" w:lineRule="auto"/>
              <w:ind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50-59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55407" w:rsidRPr="00AA2DCA" w:rsidTr="00AA2DCA"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tabs>
                <w:tab w:val="left" w:pos="85"/>
                <w:tab w:val="left" w:pos="170"/>
                <w:tab w:val="left" w:pos="255"/>
              </w:tabs>
              <w:spacing w:line="228" w:lineRule="auto"/>
              <w:ind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60-69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5407" w:rsidRPr="00AA2DCA" w:rsidTr="00AA2DCA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tabs>
                <w:tab w:val="left" w:pos="85"/>
                <w:tab w:val="left" w:pos="170"/>
                <w:tab w:val="left" w:pos="255"/>
              </w:tabs>
              <w:spacing w:line="228" w:lineRule="auto"/>
              <w:ind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70 и старше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5407" w:rsidRPr="00AA2DCA" w:rsidRDefault="00F55407" w:rsidP="00AA2DCA">
            <w:pPr>
              <w:spacing w:line="228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55407" w:rsidRPr="00AA2DCA" w:rsidRDefault="00F55407" w:rsidP="00AA2DCA">
      <w:pPr>
        <w:spacing w:line="228" w:lineRule="auto"/>
        <w:jc w:val="center"/>
        <w:rPr>
          <w:sz w:val="24"/>
          <w:szCs w:val="24"/>
        </w:rPr>
      </w:pPr>
      <w:r w:rsidRPr="00AA2DCA">
        <w:rPr>
          <w:sz w:val="24"/>
          <w:szCs w:val="24"/>
          <w:vertAlign w:val="superscript"/>
        </w:rPr>
        <w:t>1)</w:t>
      </w:r>
      <w:r w:rsidRPr="00AA2DCA">
        <w:rPr>
          <w:sz w:val="24"/>
          <w:szCs w:val="24"/>
        </w:rPr>
        <w:t xml:space="preserve"> По данным государственной регистрации.</w:t>
      </w:r>
    </w:p>
    <w:p w:rsidR="00103177" w:rsidRPr="00AA2DCA" w:rsidRDefault="00103177" w:rsidP="00103177">
      <w:pPr>
        <w:pStyle w:val="a6"/>
        <w:spacing w:before="0"/>
        <w:ind w:left="-567" w:right="-567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AA2DCA">
        <w:rPr>
          <w:rFonts w:ascii="Times New Roman" w:hAnsi="Times New Roman"/>
          <w:color w:val="000000"/>
          <w:sz w:val="24"/>
          <w:szCs w:val="24"/>
        </w:rPr>
        <w:lastRenderedPageBreak/>
        <w:t>Численность пенсионеров, средний размер назначенных пенсий</w:t>
      </w:r>
      <w:r w:rsidRPr="00AA2DCA">
        <w:rPr>
          <w:rFonts w:ascii="Times New Roman" w:hAnsi="Times New Roman"/>
          <w:sz w:val="24"/>
          <w:szCs w:val="24"/>
          <w:vertAlign w:val="superscript"/>
        </w:rPr>
        <w:t>1)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409"/>
        <w:gridCol w:w="2410"/>
      </w:tblGrid>
      <w:tr w:rsidR="00103177" w:rsidRPr="00AA2DCA" w:rsidTr="00AA2DCA">
        <w:trPr>
          <w:cantSplit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03177" w:rsidRPr="00AA2DCA" w:rsidRDefault="00103177" w:rsidP="00F370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3177" w:rsidRPr="00AA2DCA" w:rsidRDefault="00103177" w:rsidP="00F37001">
            <w:pPr>
              <w:pStyle w:val="a6"/>
              <w:spacing w:before="20" w:after="20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На 1 апреля</w:t>
            </w:r>
            <w:r w:rsidRPr="00AA2DCA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br/>
              <w:t>2020г.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177" w:rsidRPr="00AA2DCA" w:rsidRDefault="00103177" w:rsidP="00F37001">
            <w:pPr>
              <w:pStyle w:val="a6"/>
              <w:spacing w:before="20" w:after="20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На 1 апреля</w:t>
            </w:r>
            <w:r w:rsidRPr="00AA2DCA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br/>
              <w:t>2019г.</w:t>
            </w:r>
          </w:p>
        </w:tc>
      </w:tr>
      <w:tr w:rsidR="00103177" w:rsidRPr="00AA2DCA" w:rsidTr="00AA2DCA">
        <w:trPr>
          <w:cantSplit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Численность пенсионеров, человек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right="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4460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03177" w:rsidRPr="00AA2DCA" w:rsidRDefault="00103177" w:rsidP="00F37001">
            <w:pPr>
              <w:tabs>
                <w:tab w:val="left" w:pos="170"/>
                <w:tab w:val="left" w:pos="255"/>
              </w:tabs>
              <w:spacing w:before="20" w:after="20"/>
              <w:ind w:right="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4505</w:t>
            </w:r>
          </w:p>
        </w:tc>
      </w:tr>
      <w:tr w:rsidR="00103177" w:rsidRPr="00AA2DCA" w:rsidTr="00AA2DCA">
        <w:trPr>
          <w:cantSplit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03177" w:rsidRPr="00AA2DCA" w:rsidRDefault="00103177" w:rsidP="00F370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 xml:space="preserve">Средний размер назначенных </w:t>
            </w:r>
            <w:r w:rsidRPr="00AA2DCA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br/>
              <w:t>пенсий, руб.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right="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19361,5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3177" w:rsidRPr="00AA2DCA" w:rsidRDefault="00103177" w:rsidP="00F37001">
            <w:pPr>
              <w:tabs>
                <w:tab w:val="left" w:pos="170"/>
                <w:tab w:val="left" w:pos="255"/>
              </w:tabs>
              <w:spacing w:before="20" w:after="20"/>
              <w:ind w:right="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18279,6</w:t>
            </w:r>
          </w:p>
        </w:tc>
      </w:tr>
    </w:tbl>
    <w:p w:rsidR="00103177" w:rsidRPr="00AA2DCA" w:rsidRDefault="00103177" w:rsidP="00103177">
      <w:pPr>
        <w:ind w:left="142" w:hanging="142"/>
        <w:jc w:val="both"/>
        <w:rPr>
          <w:sz w:val="22"/>
          <w:szCs w:val="22"/>
        </w:rPr>
      </w:pPr>
      <w:r w:rsidRPr="00AA2DCA">
        <w:rPr>
          <w:sz w:val="22"/>
          <w:szCs w:val="22"/>
          <w:vertAlign w:val="superscript"/>
        </w:rPr>
        <w:t>1)</w:t>
      </w:r>
      <w:r w:rsidRPr="00AA2DCA">
        <w:rPr>
          <w:sz w:val="22"/>
          <w:szCs w:val="22"/>
        </w:rPr>
        <w:t xml:space="preserve"> По данным государственного учреждения </w:t>
      </w:r>
      <w:r w:rsidRPr="00AA2DCA">
        <w:rPr>
          <w:sz w:val="22"/>
          <w:szCs w:val="22"/>
        </w:rPr>
        <w:sym w:font="Symbol" w:char="F02D"/>
      </w:r>
      <w:r w:rsidRPr="00AA2DCA">
        <w:rPr>
          <w:sz w:val="22"/>
          <w:szCs w:val="22"/>
        </w:rPr>
        <w:t xml:space="preserve"> Отделения Пенсионного фонда Российской Федерации по Архангельской области.</w:t>
      </w:r>
    </w:p>
    <w:p w:rsidR="00103177" w:rsidRPr="00AA2DCA" w:rsidRDefault="00103177" w:rsidP="00AA2DCA">
      <w:pPr>
        <w:rPr>
          <w:color w:val="000000"/>
          <w:sz w:val="24"/>
          <w:szCs w:val="24"/>
        </w:rPr>
      </w:pPr>
      <w:r w:rsidRPr="00AA2DCA">
        <w:rPr>
          <w:sz w:val="22"/>
          <w:szCs w:val="22"/>
        </w:rPr>
        <w:t xml:space="preserve"> </w:t>
      </w:r>
      <w:bookmarkEnd w:id="5"/>
    </w:p>
    <w:p w:rsidR="00103177" w:rsidRDefault="00103177" w:rsidP="00103177">
      <w:pPr>
        <w:pStyle w:val="ad"/>
        <w:spacing w:before="0" w:after="0"/>
        <w:rPr>
          <w:rFonts w:ascii="Times New Roman" w:hAnsi="Times New Roman"/>
          <w:color w:val="000000"/>
          <w:sz w:val="24"/>
          <w:szCs w:val="24"/>
        </w:rPr>
      </w:pPr>
      <w:bookmarkStart w:id="6" w:name="_Toc316912432"/>
      <w:bookmarkStart w:id="7" w:name="_Toc47017878"/>
      <w:r w:rsidRPr="00AA2DCA">
        <w:rPr>
          <w:rFonts w:ascii="Times New Roman" w:hAnsi="Times New Roman"/>
          <w:color w:val="000000"/>
          <w:sz w:val="24"/>
          <w:szCs w:val="24"/>
        </w:rPr>
        <w:t>Демографическая ситуация</w:t>
      </w:r>
      <w:bookmarkEnd w:id="6"/>
      <w:bookmarkEnd w:id="7"/>
    </w:p>
    <w:p w:rsidR="00AA2DCA" w:rsidRPr="00AA2DCA" w:rsidRDefault="00AA2DCA" w:rsidP="00AA2DCA">
      <w:pPr>
        <w:pStyle w:val="a4"/>
      </w:pPr>
    </w:p>
    <w:p w:rsidR="00103177" w:rsidRPr="00AA2DCA" w:rsidRDefault="00103177" w:rsidP="00103177">
      <w:pPr>
        <w:pStyle w:val="2"/>
        <w:spacing w:after="60"/>
        <w:jc w:val="center"/>
        <w:outlineLvl w:val="2"/>
        <w:rPr>
          <w:color w:val="000000"/>
          <w:sz w:val="24"/>
          <w:szCs w:val="24"/>
        </w:rPr>
      </w:pPr>
      <w:r w:rsidRPr="00AA2DCA">
        <w:rPr>
          <w:color w:val="000000"/>
          <w:sz w:val="24"/>
          <w:szCs w:val="24"/>
        </w:rPr>
        <w:t>Естественное движение населения</w:t>
      </w:r>
      <w:r w:rsidRPr="00AA2DCA">
        <w:rPr>
          <w:color w:val="000000"/>
          <w:sz w:val="24"/>
          <w:szCs w:val="24"/>
          <w:vertAlign w:val="superscript"/>
        </w:rPr>
        <w:t>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276"/>
        <w:gridCol w:w="1701"/>
        <w:gridCol w:w="1275"/>
        <w:gridCol w:w="1276"/>
      </w:tblGrid>
      <w:tr w:rsidR="00103177" w:rsidRPr="00AA2DCA" w:rsidTr="00AA2DCA"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03177" w:rsidRPr="00AA2DCA" w:rsidRDefault="00103177" w:rsidP="00F3700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03177" w:rsidRPr="00AA2DCA" w:rsidRDefault="00103177" w:rsidP="00F37001">
            <w:pPr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Январь-май</w:t>
            </w:r>
          </w:p>
        </w:tc>
      </w:tr>
      <w:tr w:rsidR="00103177" w:rsidRPr="00AA2DCA" w:rsidTr="00AA2DCA">
        <w:tc>
          <w:tcPr>
            <w:tcW w:w="2268" w:type="dxa"/>
            <w:vMerge/>
            <w:tcBorders>
              <w:left w:val="single" w:sz="8" w:space="0" w:color="auto"/>
            </w:tcBorders>
          </w:tcPr>
          <w:p w:rsidR="00103177" w:rsidRPr="00AA2DCA" w:rsidRDefault="00103177" w:rsidP="00F370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103177" w:rsidRPr="00AA2DCA" w:rsidRDefault="00103177" w:rsidP="00F37001">
            <w:pPr>
              <w:pStyle w:val="2"/>
              <w:spacing w:line="60" w:lineRule="atLeast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</w:tcPr>
          <w:p w:rsidR="00103177" w:rsidRPr="00AA2DCA" w:rsidRDefault="00103177" w:rsidP="00F37001">
            <w:pPr>
              <w:ind w:left="-113" w:right="-113"/>
              <w:jc w:val="center"/>
              <w:rPr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на 1000 человек</w:t>
            </w: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населения</w:t>
            </w:r>
            <w:r w:rsidRPr="00AA2DCA">
              <w:rPr>
                <w:rStyle w:val="a8"/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2)</w:t>
            </w:r>
          </w:p>
        </w:tc>
      </w:tr>
      <w:tr w:rsidR="00103177" w:rsidRPr="00AA2DCA" w:rsidTr="00AA2DCA"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103177" w:rsidRPr="00AA2DCA" w:rsidRDefault="00103177" w:rsidP="00F37001">
            <w:pPr>
              <w:pStyle w:val="a6"/>
              <w:spacing w:before="20" w:after="20"/>
              <w:ind w:left="-567" w:right="-567"/>
              <w:rPr>
                <w:rStyle w:val="a8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103177" w:rsidRPr="00AA2DCA" w:rsidRDefault="00103177" w:rsidP="00F37001">
            <w:pPr>
              <w:pStyle w:val="a6"/>
              <w:spacing w:before="20" w:after="20"/>
              <w:ind w:left="-567" w:right="-567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103177" w:rsidRPr="00AA2DCA" w:rsidRDefault="00103177" w:rsidP="00F37001">
            <w:pPr>
              <w:ind w:left="-113" w:right="-113"/>
              <w:jc w:val="center"/>
              <w:rPr>
                <w:sz w:val="24"/>
                <w:szCs w:val="24"/>
                <w:lang w:val="en-US"/>
              </w:rPr>
            </w:pPr>
            <w:r w:rsidRPr="00AA2DCA">
              <w:rPr>
                <w:sz w:val="24"/>
                <w:szCs w:val="24"/>
              </w:rPr>
              <w:t>прирост (+), снижение (-)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103177" w:rsidRPr="00AA2DCA" w:rsidRDefault="00103177" w:rsidP="00F37001">
            <w:pPr>
              <w:pStyle w:val="a6"/>
              <w:spacing w:before="20" w:after="20"/>
              <w:ind w:left="-567" w:right="-567"/>
              <w:rPr>
                <w:rStyle w:val="a8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3177" w:rsidRPr="00AA2DCA" w:rsidRDefault="00103177" w:rsidP="00F37001">
            <w:pPr>
              <w:pStyle w:val="a6"/>
              <w:spacing w:before="20" w:after="20"/>
              <w:ind w:left="-567" w:right="-567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103177" w:rsidRPr="00AA2DCA" w:rsidTr="00AA2DCA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rPr>
                <w:sz w:val="24"/>
                <w:szCs w:val="24"/>
              </w:rPr>
            </w:pPr>
            <w:r w:rsidRPr="00AA2DCA">
              <w:rPr>
                <w:sz w:val="24"/>
                <w:szCs w:val="24"/>
              </w:rPr>
              <w:t>Родившиеся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7,9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11,4</w:t>
            </w:r>
          </w:p>
        </w:tc>
      </w:tr>
      <w:tr w:rsidR="00103177" w:rsidRPr="00AA2DCA" w:rsidTr="00AA2DCA"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rPr>
                <w:sz w:val="24"/>
                <w:szCs w:val="24"/>
              </w:rPr>
            </w:pPr>
            <w:r w:rsidRPr="00AA2DCA">
              <w:rPr>
                <w:sz w:val="24"/>
                <w:szCs w:val="24"/>
              </w:rPr>
              <w:t>Умершие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22,0</w:t>
            </w:r>
          </w:p>
        </w:tc>
      </w:tr>
      <w:tr w:rsidR="00103177" w:rsidRPr="00AA2DCA" w:rsidTr="00AA2DCA"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113"/>
              <w:rPr>
                <w:sz w:val="24"/>
                <w:szCs w:val="24"/>
              </w:rPr>
            </w:pPr>
            <w:r w:rsidRPr="00AA2DCA">
              <w:rPr>
                <w:sz w:val="24"/>
                <w:szCs w:val="24"/>
              </w:rPr>
              <w:t>в том числе дети в возрасте до 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03177" w:rsidRPr="00AA2DCA" w:rsidTr="00AA2DCA"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/>
              <w:rPr>
                <w:sz w:val="24"/>
                <w:szCs w:val="24"/>
              </w:rPr>
            </w:pPr>
            <w:r w:rsidRPr="00AA2DCA">
              <w:rPr>
                <w:sz w:val="24"/>
                <w:szCs w:val="24"/>
              </w:rPr>
              <w:t xml:space="preserve">Естественный </w:t>
            </w:r>
          </w:p>
          <w:p w:rsidR="00103177" w:rsidRPr="00AA2DCA" w:rsidRDefault="00103177" w:rsidP="00F37001">
            <w:pPr>
              <w:spacing w:after="20"/>
              <w:rPr>
                <w:sz w:val="24"/>
                <w:szCs w:val="24"/>
              </w:rPr>
            </w:pPr>
            <w:r w:rsidRPr="00AA2DCA">
              <w:rPr>
                <w:sz w:val="24"/>
                <w:szCs w:val="24"/>
              </w:rPr>
              <w:t>прирост, убыль (-)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-13,6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-10,6</w:t>
            </w:r>
          </w:p>
        </w:tc>
      </w:tr>
      <w:tr w:rsidR="00103177" w:rsidRPr="00AA2DCA" w:rsidTr="00AA2DCA"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rPr>
                <w:sz w:val="24"/>
                <w:szCs w:val="24"/>
              </w:rPr>
            </w:pPr>
            <w:r w:rsidRPr="00AA2DCA">
              <w:rPr>
                <w:sz w:val="24"/>
                <w:szCs w:val="24"/>
              </w:rPr>
              <w:t>Число браков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4,6</w:t>
            </w:r>
          </w:p>
        </w:tc>
      </w:tr>
      <w:tr w:rsidR="00103177" w:rsidRPr="00AA2DCA" w:rsidTr="00AA2DCA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rPr>
                <w:sz w:val="24"/>
                <w:szCs w:val="24"/>
              </w:rPr>
            </w:pPr>
            <w:r w:rsidRPr="00AA2DCA">
              <w:rPr>
                <w:sz w:val="24"/>
                <w:szCs w:val="24"/>
              </w:rPr>
              <w:t>Число разводов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3177" w:rsidRPr="00AA2DCA" w:rsidRDefault="00103177" w:rsidP="00F37001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</w:tbl>
    <w:p w:rsidR="00103177" w:rsidRPr="00AA2DCA" w:rsidRDefault="00103177" w:rsidP="00103177">
      <w:pPr>
        <w:spacing w:before="40"/>
      </w:pPr>
      <w:r w:rsidRPr="00AA2DCA">
        <w:rPr>
          <w:vertAlign w:val="superscript"/>
        </w:rPr>
        <w:t>1)</w:t>
      </w:r>
      <w:r w:rsidRPr="00AA2DCA">
        <w:t xml:space="preserve"> Сведения выгружены из Единого государственного реестра записей актов гражданского состояния (ЕГР ЗАГС). Данные могут быть скорректированы.</w:t>
      </w:r>
    </w:p>
    <w:p w:rsidR="00103177" w:rsidRPr="00AA2DCA" w:rsidRDefault="00103177" w:rsidP="00103177">
      <w:pPr>
        <w:spacing w:before="40"/>
      </w:pPr>
      <w:r w:rsidRPr="00AA2DCA">
        <w:rPr>
          <w:vertAlign w:val="superscript"/>
        </w:rPr>
        <w:t xml:space="preserve">2) </w:t>
      </w:r>
      <w:r w:rsidRPr="00AA2DCA">
        <w:t>Показатели помесячной регистрации приведены в пересчете на год.</w:t>
      </w:r>
    </w:p>
    <w:p w:rsidR="00103177" w:rsidRPr="001C5953" w:rsidRDefault="00103177" w:rsidP="00103177">
      <w:pPr>
        <w:spacing w:before="60"/>
        <w:rPr>
          <w:rFonts w:ascii="Arial" w:hAnsi="Arial" w:cs="Arial"/>
          <w:sz w:val="16"/>
          <w:szCs w:val="16"/>
        </w:rPr>
      </w:pPr>
    </w:p>
    <w:p w:rsidR="00103177" w:rsidRPr="00AA2DCA" w:rsidRDefault="00103177" w:rsidP="00103177">
      <w:pPr>
        <w:pStyle w:val="2"/>
        <w:spacing w:before="120"/>
        <w:jc w:val="center"/>
        <w:outlineLvl w:val="2"/>
        <w:rPr>
          <w:color w:val="000000"/>
          <w:sz w:val="24"/>
          <w:szCs w:val="24"/>
          <w:lang w:val="en-US"/>
        </w:rPr>
      </w:pPr>
      <w:r w:rsidRPr="00AA2DCA">
        <w:rPr>
          <w:color w:val="000000"/>
          <w:sz w:val="24"/>
          <w:szCs w:val="24"/>
        </w:rPr>
        <w:t>Миграция населения</w:t>
      </w:r>
    </w:p>
    <w:p w:rsidR="00103177" w:rsidRPr="00AA2DCA" w:rsidRDefault="00103177" w:rsidP="00103177">
      <w:pPr>
        <w:pStyle w:val="2"/>
        <w:jc w:val="right"/>
        <w:rPr>
          <w:color w:val="000000"/>
          <w:sz w:val="24"/>
          <w:szCs w:val="24"/>
        </w:rPr>
      </w:pPr>
      <w:r w:rsidRPr="00AA2DCA">
        <w:rPr>
          <w:color w:val="000000"/>
          <w:sz w:val="24"/>
          <w:szCs w:val="24"/>
        </w:rPr>
        <w:t>человек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1134"/>
        <w:gridCol w:w="1134"/>
        <w:gridCol w:w="1276"/>
        <w:gridCol w:w="1134"/>
        <w:gridCol w:w="1417"/>
      </w:tblGrid>
      <w:tr w:rsidR="00103177" w:rsidRPr="00AA2DCA" w:rsidTr="00AA2DCA">
        <w:trPr>
          <w:cantSplit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03177" w:rsidRPr="00AA2DCA" w:rsidRDefault="00103177" w:rsidP="00F37001">
            <w:pPr>
              <w:pStyle w:val="2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177" w:rsidRPr="00AA2DCA" w:rsidRDefault="00103177" w:rsidP="00F37001">
            <w:pPr>
              <w:pStyle w:val="2"/>
              <w:spacing w:before="20" w:after="20"/>
              <w:jc w:val="center"/>
              <w:rPr>
                <w:sz w:val="24"/>
                <w:szCs w:val="24"/>
              </w:rPr>
            </w:pPr>
            <w:r w:rsidRPr="00AA2DCA">
              <w:rPr>
                <w:sz w:val="24"/>
                <w:szCs w:val="24"/>
              </w:rPr>
              <w:t>Январь-апрель</w:t>
            </w:r>
          </w:p>
        </w:tc>
      </w:tr>
      <w:tr w:rsidR="00103177" w:rsidRPr="00AA2DCA" w:rsidTr="00AA2DCA">
        <w:trPr>
          <w:cantSplit/>
        </w:trPr>
        <w:tc>
          <w:tcPr>
            <w:tcW w:w="22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03177" w:rsidRPr="00AA2DCA" w:rsidRDefault="00103177" w:rsidP="00F370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77" w:rsidRPr="00AA2DCA" w:rsidRDefault="00103177" w:rsidP="00F37001">
            <w:pPr>
              <w:pStyle w:val="2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AA2DCA">
              <w:rPr>
                <w:sz w:val="24"/>
                <w:szCs w:val="24"/>
              </w:rPr>
              <w:t xml:space="preserve">число </w:t>
            </w:r>
            <w:r w:rsidRPr="00AA2DCA">
              <w:rPr>
                <w:sz w:val="24"/>
                <w:szCs w:val="24"/>
              </w:rPr>
              <w:br/>
              <w:t>прибывших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77" w:rsidRPr="00AA2DCA" w:rsidRDefault="00103177" w:rsidP="00F37001">
            <w:pPr>
              <w:pStyle w:val="2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AA2DCA">
              <w:rPr>
                <w:sz w:val="24"/>
                <w:szCs w:val="24"/>
              </w:rPr>
              <w:t>число</w:t>
            </w:r>
            <w:r w:rsidRPr="00AA2DCA">
              <w:rPr>
                <w:sz w:val="24"/>
                <w:szCs w:val="24"/>
              </w:rPr>
              <w:br/>
              <w:t>выбывших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3177" w:rsidRPr="00AA2DCA" w:rsidRDefault="00103177" w:rsidP="00F37001">
            <w:pPr>
              <w:pStyle w:val="2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AA2DCA">
              <w:rPr>
                <w:sz w:val="24"/>
                <w:szCs w:val="24"/>
              </w:rPr>
              <w:t>миграционный</w:t>
            </w:r>
            <w:r w:rsidRPr="00AA2DCA">
              <w:rPr>
                <w:sz w:val="24"/>
                <w:szCs w:val="24"/>
              </w:rPr>
              <w:br/>
              <w:t>прирост, убыль (-)</w:t>
            </w:r>
          </w:p>
        </w:tc>
      </w:tr>
      <w:tr w:rsidR="00103177" w:rsidRPr="00AA2DCA" w:rsidTr="00AA2DCA">
        <w:trPr>
          <w:cantSplit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3177" w:rsidRPr="00AA2DCA" w:rsidRDefault="00103177" w:rsidP="00F370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03177" w:rsidRPr="00AA2DCA" w:rsidRDefault="00103177" w:rsidP="00F37001">
            <w:pPr>
              <w:pStyle w:val="2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AA2DCA">
              <w:rPr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03177" w:rsidRPr="00AA2DCA" w:rsidRDefault="00103177" w:rsidP="00F37001">
            <w:pPr>
              <w:pStyle w:val="2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AA2DCA">
              <w:rPr>
                <w:sz w:val="24"/>
                <w:szCs w:val="24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03177" w:rsidRPr="00AA2DCA" w:rsidRDefault="00103177" w:rsidP="00F37001">
            <w:pPr>
              <w:pStyle w:val="2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AA2DCA">
              <w:rPr>
                <w:sz w:val="24"/>
                <w:szCs w:val="24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03177" w:rsidRPr="00AA2DCA" w:rsidRDefault="00103177" w:rsidP="00F37001">
            <w:pPr>
              <w:pStyle w:val="2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AA2DCA">
              <w:rPr>
                <w:sz w:val="24"/>
                <w:szCs w:val="24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03177" w:rsidRPr="00AA2DCA" w:rsidRDefault="00103177" w:rsidP="00F37001">
            <w:pPr>
              <w:pStyle w:val="2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AA2DCA">
              <w:rPr>
                <w:sz w:val="24"/>
                <w:szCs w:val="24"/>
              </w:rPr>
              <w:t>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3177" w:rsidRPr="00AA2DCA" w:rsidRDefault="00103177" w:rsidP="00F37001">
            <w:pPr>
              <w:pStyle w:val="2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AA2DCA">
              <w:rPr>
                <w:sz w:val="24"/>
                <w:szCs w:val="24"/>
              </w:rPr>
              <w:t>2019г.</w:t>
            </w:r>
          </w:p>
        </w:tc>
      </w:tr>
      <w:tr w:rsidR="00103177" w:rsidRPr="00AA2DCA" w:rsidTr="00AA2DCA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03177" w:rsidRPr="00AA2DCA" w:rsidRDefault="00103177" w:rsidP="00F37001">
            <w:pPr>
              <w:pStyle w:val="a4"/>
              <w:spacing w:before="20" w:after="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Fonts w:ascii="Times New Roman" w:hAnsi="Times New Roman"/>
                <w:sz w:val="24"/>
                <w:szCs w:val="24"/>
              </w:rPr>
              <w:t>Миграция – всего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-63</w:t>
            </w:r>
          </w:p>
        </w:tc>
      </w:tr>
      <w:tr w:rsidR="00103177" w:rsidRPr="00AA2DCA" w:rsidTr="00AA2DCA"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03177" w:rsidRPr="00AA2DCA" w:rsidRDefault="00103177" w:rsidP="00F37001">
            <w:pPr>
              <w:pStyle w:val="a4"/>
              <w:spacing w:before="20" w:after="20"/>
              <w:ind w:left="57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DCA">
              <w:rPr>
                <w:rFonts w:ascii="Times New Roman" w:hAnsi="Times New Roman"/>
                <w:color w:val="000000"/>
                <w:sz w:val="24"/>
                <w:szCs w:val="24"/>
              </w:rPr>
              <w:t>из нее: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177" w:rsidRPr="00AA2DCA" w:rsidTr="00AA2DCA"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03177" w:rsidRPr="00AA2DCA" w:rsidRDefault="00103177" w:rsidP="00F37001">
            <w:pPr>
              <w:pStyle w:val="a4"/>
              <w:spacing w:before="20"/>
              <w:ind w:left="57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DCA">
              <w:rPr>
                <w:rFonts w:ascii="Times New Roman" w:hAnsi="Times New Roman"/>
                <w:color w:val="000000"/>
                <w:sz w:val="24"/>
                <w:szCs w:val="24"/>
              </w:rPr>
              <w:t>в пределах России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-63</w:t>
            </w:r>
          </w:p>
        </w:tc>
      </w:tr>
      <w:tr w:rsidR="00103177" w:rsidRPr="00AA2DCA" w:rsidTr="00AA2DCA"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03177" w:rsidRPr="00AA2DCA" w:rsidRDefault="00103177" w:rsidP="00F37001">
            <w:pPr>
              <w:pStyle w:val="a4"/>
              <w:spacing w:before="20"/>
              <w:ind w:left="113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DC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177" w:rsidRPr="00AA2DCA" w:rsidTr="00AA2DCA"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03177" w:rsidRPr="00AA2DCA" w:rsidRDefault="00103177" w:rsidP="00F37001">
            <w:pPr>
              <w:pStyle w:val="a4"/>
              <w:spacing w:before="20"/>
              <w:ind w:left="113" w:right="-113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2DCA">
              <w:rPr>
                <w:rFonts w:ascii="Times New Roman" w:hAnsi="Times New Roman"/>
                <w:color w:val="000000"/>
                <w:sz w:val="24"/>
                <w:szCs w:val="24"/>
              </w:rPr>
              <w:t>внутрирегиональная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-76</w:t>
            </w:r>
          </w:p>
        </w:tc>
      </w:tr>
      <w:tr w:rsidR="00103177" w:rsidRPr="00AA2DCA" w:rsidTr="00AA2DCA"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03177" w:rsidRPr="00AA2DCA" w:rsidRDefault="00103177" w:rsidP="00F37001">
            <w:pPr>
              <w:pStyle w:val="a4"/>
              <w:spacing w:before="20"/>
              <w:ind w:left="113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DCA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103177" w:rsidRPr="00AA2DCA" w:rsidTr="00AA2DCA"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03177" w:rsidRPr="00AA2DCA" w:rsidRDefault="00103177" w:rsidP="00F37001">
            <w:pPr>
              <w:pStyle w:val="a4"/>
              <w:spacing w:before="20"/>
              <w:ind w:left="57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DCA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03177" w:rsidRPr="00AA2DCA" w:rsidTr="00AA2DCA"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03177" w:rsidRPr="00AA2DCA" w:rsidRDefault="00103177" w:rsidP="00F37001">
            <w:pPr>
              <w:pStyle w:val="a4"/>
              <w:spacing w:before="20"/>
              <w:ind w:left="113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DC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177" w:rsidRPr="00AA2DCA" w:rsidTr="00AA2DCA"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03177" w:rsidRPr="00AA2DCA" w:rsidRDefault="00103177" w:rsidP="00F37001">
            <w:pPr>
              <w:pStyle w:val="a4"/>
              <w:spacing w:before="20"/>
              <w:ind w:left="113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с государствами-участниками СНГ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03177" w:rsidRPr="00AA2DCA" w:rsidTr="00AA2DCA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03177" w:rsidRPr="00AA2DCA" w:rsidRDefault="00103177" w:rsidP="00F37001">
            <w:pPr>
              <w:pStyle w:val="a4"/>
              <w:spacing w:before="20"/>
              <w:ind w:left="113" w:right="-11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</w:rPr>
              <w:t>со странами дальнего зарубежья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3177" w:rsidRPr="00AA2DCA" w:rsidRDefault="00103177" w:rsidP="00F37001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DCA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AA2DCA" w:rsidRPr="00AA2DCA" w:rsidRDefault="00AA2DCA" w:rsidP="00AA2DCA">
      <w:pPr>
        <w:rPr>
          <w:sz w:val="24"/>
          <w:szCs w:val="24"/>
        </w:rPr>
      </w:pPr>
    </w:p>
    <w:sectPr w:rsidR="00AA2DCA" w:rsidRPr="00AA2DCA" w:rsidSect="00B637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221A2"/>
    <w:rsid w:val="00103177"/>
    <w:rsid w:val="002221A2"/>
    <w:rsid w:val="0036646A"/>
    <w:rsid w:val="00375FAD"/>
    <w:rsid w:val="003D1043"/>
    <w:rsid w:val="00500BA6"/>
    <w:rsid w:val="006E4D81"/>
    <w:rsid w:val="007B149B"/>
    <w:rsid w:val="00A649C9"/>
    <w:rsid w:val="00A8011F"/>
    <w:rsid w:val="00AA2DCA"/>
    <w:rsid w:val="00B637E5"/>
    <w:rsid w:val="00E917B9"/>
    <w:rsid w:val="00F5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4BAE3-E06D-4549-99C7-5602320E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221A2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221A2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221A2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221A2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221A2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221A2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221A2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1">
    <w:name w:val="Обычный1"/>
    <w:rsid w:val="002221A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221A2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221A2"/>
    <w:rPr>
      <w:rFonts w:ascii="Arial" w:eastAsia="Times New Roman" w:hAnsi="Arial" w:cs="Times New Roman"/>
      <w:sz w:val="16"/>
      <w:szCs w:val="20"/>
    </w:rPr>
  </w:style>
  <w:style w:type="character" w:styleId="ac">
    <w:name w:val="footnote reference"/>
    <w:semiHidden/>
    <w:rsid w:val="002221A2"/>
    <w:rPr>
      <w:vertAlign w:val="superscript"/>
    </w:rPr>
  </w:style>
  <w:style w:type="paragraph" w:customStyle="1" w:styleId="ad">
    <w:name w:val="Заголовок подраздела"/>
    <w:next w:val="a4"/>
    <w:rsid w:val="00103177"/>
    <w:pPr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">
    <w:name w:val="Обычный2"/>
    <w:rsid w:val="0010317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федоркова_л</dc:creator>
  <cp:lastModifiedBy>Мария Двоеглазова</cp:lastModifiedBy>
  <cp:revision>2</cp:revision>
  <dcterms:created xsi:type="dcterms:W3CDTF">2020-08-28T14:33:00Z</dcterms:created>
  <dcterms:modified xsi:type="dcterms:W3CDTF">2020-08-28T14:33:00Z</dcterms:modified>
</cp:coreProperties>
</file>