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54702D">
        <w:rPr>
          <w:rFonts w:ascii="Times New Roman" w:hAnsi="Times New Roman"/>
          <w:sz w:val="26"/>
        </w:rPr>
        <w:t>2</w:t>
      </w:r>
      <w:r w:rsidR="004929D1">
        <w:rPr>
          <w:rFonts w:ascii="Times New Roman" w:hAnsi="Times New Roman"/>
          <w:sz w:val="26"/>
        </w:rPr>
        <w:t>6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60357F" w:rsidRDefault="0060357F" w:rsidP="0060357F">
      <w:pPr>
        <w:pStyle w:val="a8"/>
        <w:ind w:right="-1"/>
        <w:rPr>
          <w:sz w:val="26"/>
          <w:szCs w:val="26"/>
        </w:rPr>
      </w:pPr>
    </w:p>
    <w:p w:rsidR="004929D1" w:rsidRDefault="004929D1" w:rsidP="004929D1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F1869">
        <w:rPr>
          <w:rFonts w:ascii="Times New Roman" w:hAnsi="Times New Roman" w:cs="Times New Roman"/>
          <w:sz w:val="26"/>
          <w:szCs w:val="26"/>
        </w:rPr>
        <w:t xml:space="preserve">О размере денежного вознаграждения </w:t>
      </w:r>
      <w:r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8F1869">
        <w:rPr>
          <w:rFonts w:ascii="Times New Roman" w:hAnsi="Times New Roman" w:cs="Times New Roman"/>
          <w:sz w:val="26"/>
          <w:szCs w:val="26"/>
        </w:rPr>
        <w:t xml:space="preserve">Мезенского </w:t>
      </w:r>
    </w:p>
    <w:p w:rsidR="004929D1" w:rsidRPr="008F1869" w:rsidRDefault="004929D1" w:rsidP="004929D1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F1869">
        <w:rPr>
          <w:rFonts w:ascii="Times New Roman" w:hAnsi="Times New Roman" w:cs="Times New Roman"/>
          <w:sz w:val="26"/>
          <w:szCs w:val="26"/>
        </w:rPr>
        <w:t>муниципального округа Архангельской области</w:t>
      </w:r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EF1766" w:rsidRPr="00EF1766" w:rsidRDefault="00EF1766" w:rsidP="00EF1766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4929D1" w:rsidRDefault="004929D1" w:rsidP="004929D1">
      <w:pPr>
        <w:tabs>
          <w:tab w:val="left" w:pos="1134"/>
        </w:tabs>
        <w:spacing w:after="0"/>
        <w:ind w:firstLine="720"/>
        <w:jc w:val="both"/>
        <w:rPr>
          <w:sz w:val="26"/>
          <w:szCs w:val="26"/>
        </w:rPr>
      </w:pPr>
      <w:proofErr w:type="gramStart"/>
      <w:r w:rsidRPr="008F1869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частью</w:t>
      </w:r>
      <w:r w:rsidRPr="008F1869">
        <w:rPr>
          <w:sz w:val="26"/>
          <w:szCs w:val="26"/>
        </w:rPr>
        <w:t xml:space="preserve"> 2 статьи 53 Федерального закона от 06.10.2003 </w:t>
      </w:r>
      <w:r>
        <w:rPr>
          <w:sz w:val="26"/>
          <w:szCs w:val="26"/>
        </w:rPr>
        <w:br/>
      </w:r>
      <w:r w:rsidRPr="008F1869">
        <w:rPr>
          <w:sz w:val="26"/>
          <w:szCs w:val="26"/>
        </w:rPr>
        <w:t>№ 131-ФЗ «Об общих принципах организации местного самоуправления в Российской Федерации», стать</w:t>
      </w:r>
      <w:r>
        <w:rPr>
          <w:sz w:val="26"/>
          <w:szCs w:val="26"/>
        </w:rPr>
        <w:t>ёй</w:t>
      </w:r>
      <w:r w:rsidRPr="008F1869">
        <w:rPr>
          <w:sz w:val="26"/>
          <w:szCs w:val="26"/>
        </w:rPr>
        <w:t xml:space="preserve"> 4 областного закона от 24.06.2009 № 37-4-ОЗ </w:t>
      </w:r>
      <w:r>
        <w:rPr>
          <w:sz w:val="26"/>
          <w:szCs w:val="26"/>
        </w:rPr>
        <w:br/>
      </w:r>
      <w:r w:rsidRPr="008F1869">
        <w:rPr>
          <w:sz w:val="26"/>
          <w:szCs w:val="26"/>
        </w:rPr>
        <w:t>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</w:t>
      </w:r>
      <w:r>
        <w:rPr>
          <w:sz w:val="26"/>
          <w:szCs w:val="26"/>
        </w:rPr>
        <w:t>,</w:t>
      </w:r>
      <w:r w:rsidRPr="008F1869">
        <w:rPr>
          <w:sz w:val="26"/>
          <w:szCs w:val="26"/>
        </w:rPr>
        <w:t xml:space="preserve"> </w:t>
      </w:r>
      <w:r w:rsidRPr="00EF1766">
        <w:rPr>
          <w:bCs/>
          <w:sz w:val="26"/>
          <w:szCs w:val="26"/>
        </w:rPr>
        <w:t>Собрание депутатов</w:t>
      </w:r>
      <w:r w:rsidRPr="00EF1766">
        <w:rPr>
          <w:sz w:val="26"/>
          <w:szCs w:val="26"/>
        </w:rPr>
        <w:t xml:space="preserve"> </w:t>
      </w:r>
      <w:r w:rsidRPr="00EF1766">
        <w:rPr>
          <w:bCs/>
          <w:sz w:val="26"/>
          <w:szCs w:val="26"/>
        </w:rPr>
        <w:t>Мезенского муниципального округа Архангельской области</w:t>
      </w:r>
      <w:r w:rsidRPr="00EF1766">
        <w:rPr>
          <w:b/>
          <w:sz w:val="26"/>
          <w:szCs w:val="26"/>
        </w:rPr>
        <w:t xml:space="preserve">  </w:t>
      </w:r>
      <w:r w:rsidRPr="00EF1766">
        <w:rPr>
          <w:b/>
          <w:i/>
          <w:spacing w:val="20"/>
          <w:sz w:val="26"/>
          <w:szCs w:val="26"/>
        </w:rPr>
        <w:t>решает:</w:t>
      </w:r>
      <w:r w:rsidRPr="004254A2">
        <w:rPr>
          <w:sz w:val="26"/>
          <w:szCs w:val="26"/>
        </w:rPr>
        <w:t xml:space="preserve"> </w:t>
      </w:r>
      <w:proofErr w:type="gramEnd"/>
    </w:p>
    <w:p w:rsidR="004929D1" w:rsidRDefault="004929D1" w:rsidP="004929D1">
      <w:pPr>
        <w:tabs>
          <w:tab w:val="left" w:pos="1134"/>
        </w:tabs>
        <w:spacing w:after="0"/>
        <w:ind w:firstLine="720"/>
        <w:jc w:val="both"/>
        <w:rPr>
          <w:sz w:val="26"/>
          <w:szCs w:val="26"/>
        </w:rPr>
      </w:pPr>
    </w:p>
    <w:p w:rsidR="004929D1" w:rsidRPr="004929D1" w:rsidRDefault="004929D1" w:rsidP="004929D1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20"/>
        <w:jc w:val="both"/>
        <w:rPr>
          <w:sz w:val="26"/>
          <w:szCs w:val="26"/>
        </w:rPr>
      </w:pPr>
      <w:r w:rsidRPr="004929D1">
        <w:rPr>
          <w:sz w:val="26"/>
          <w:szCs w:val="26"/>
        </w:rPr>
        <w:t>Установить главе Мезенского муниципального округа Архангельской области размер денежного вознаграждения 114 000 рублей в месяц.</w:t>
      </w:r>
    </w:p>
    <w:p w:rsidR="004929D1" w:rsidRPr="004254A2" w:rsidRDefault="004929D1" w:rsidP="004929D1">
      <w:pPr>
        <w:pStyle w:val="a8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b w:val="0"/>
          <w:sz w:val="26"/>
          <w:szCs w:val="26"/>
        </w:rPr>
      </w:pPr>
      <w:r w:rsidRPr="004254A2">
        <w:rPr>
          <w:b w:val="0"/>
          <w:sz w:val="26"/>
          <w:szCs w:val="26"/>
        </w:rPr>
        <w:t xml:space="preserve">Выплату ежемесячного денежного вознаграждения производить </w:t>
      </w:r>
      <w:r w:rsidRPr="004254A2">
        <w:rPr>
          <w:b w:val="0"/>
          <w:bCs w:val="0"/>
          <w:sz w:val="26"/>
          <w:szCs w:val="26"/>
        </w:rPr>
        <w:t>с учетом районного коэффициента и процентной надбавки</w:t>
      </w:r>
      <w:r w:rsidRPr="004254A2">
        <w:rPr>
          <w:b w:val="0"/>
          <w:sz w:val="26"/>
          <w:szCs w:val="26"/>
        </w:rPr>
        <w:t xml:space="preserve"> за работу в районах Крайнего Севера и приравненных к ним местностях. </w:t>
      </w:r>
    </w:p>
    <w:p w:rsidR="004929D1" w:rsidRPr="004254A2" w:rsidRDefault="004929D1" w:rsidP="004929D1">
      <w:pPr>
        <w:pStyle w:val="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4254A2">
        <w:rPr>
          <w:sz w:val="26"/>
          <w:szCs w:val="26"/>
        </w:rPr>
        <w:t xml:space="preserve">Установить, что увеличение (индексация) размера ежемесячного денежного вознаграждения производится на основании правовых актов главы муниципального образования в сроки и размерах, установленных нормативными актами Архангельской области для лиц, замещающих государственные должности Архангельской области. </w:t>
      </w:r>
    </w:p>
    <w:p w:rsidR="004929D1" w:rsidRDefault="004929D1" w:rsidP="004929D1">
      <w:pPr>
        <w:pStyle w:val="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8F1869">
        <w:rPr>
          <w:sz w:val="26"/>
          <w:szCs w:val="26"/>
        </w:rPr>
        <w:t xml:space="preserve">Финансирование расходов на выплату денежного вознаграждения </w:t>
      </w:r>
      <w:r>
        <w:rPr>
          <w:sz w:val="26"/>
          <w:szCs w:val="26"/>
        </w:rPr>
        <w:t>главе</w:t>
      </w:r>
      <w:r w:rsidRPr="008F1869">
        <w:rPr>
          <w:sz w:val="26"/>
          <w:szCs w:val="26"/>
        </w:rPr>
        <w:t xml:space="preserve"> Мезенского муниципального округа Архангельской области осуществляется за счет средств бюджета Мезенского муниципального округа Архангельской области</w:t>
      </w:r>
      <w:r w:rsidRPr="004254A2">
        <w:rPr>
          <w:sz w:val="26"/>
          <w:szCs w:val="26"/>
        </w:rPr>
        <w:t>.</w:t>
      </w:r>
    </w:p>
    <w:p w:rsidR="004929D1" w:rsidRDefault="004929D1" w:rsidP="004929D1">
      <w:pPr>
        <w:pStyle w:val="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Установить, что денежное вознаграждение главе </w:t>
      </w:r>
      <w:r w:rsidRPr="008F1869">
        <w:rPr>
          <w:sz w:val="26"/>
          <w:szCs w:val="26"/>
        </w:rPr>
        <w:t>Мезенского муниципального округа Архангельской области</w:t>
      </w:r>
      <w:r>
        <w:rPr>
          <w:sz w:val="26"/>
          <w:szCs w:val="26"/>
        </w:rPr>
        <w:t>, начисленное за период работы в декабре 2022 года (со дня, следующего за днем вступления в должность) выплачивается в январе 2023 года.</w:t>
      </w:r>
    </w:p>
    <w:p w:rsidR="000B6D6E" w:rsidRPr="00D564B4" w:rsidRDefault="000B6D6E" w:rsidP="004929D1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4929D1" w:rsidRDefault="004929D1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DA5DB0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90624" w:rsidRPr="00D564B4" w:rsidRDefault="00FB449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D564B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F5B6C"/>
    <w:multiLevelType w:val="multilevel"/>
    <w:tmpl w:val="168A0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EC1A6F"/>
    <w:multiLevelType w:val="hybridMultilevel"/>
    <w:tmpl w:val="054461FE"/>
    <w:lvl w:ilvl="0" w:tplc="7DC6A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073D3"/>
    <w:rsid w:val="000575A8"/>
    <w:rsid w:val="000B2DDD"/>
    <w:rsid w:val="000B6D6E"/>
    <w:rsid w:val="000C18EC"/>
    <w:rsid w:val="000C6495"/>
    <w:rsid w:val="001340DB"/>
    <w:rsid w:val="0019619C"/>
    <w:rsid w:val="001B5430"/>
    <w:rsid w:val="001E767D"/>
    <w:rsid w:val="001F15BC"/>
    <w:rsid w:val="00291354"/>
    <w:rsid w:val="002B35FC"/>
    <w:rsid w:val="002C2B6D"/>
    <w:rsid w:val="0030047C"/>
    <w:rsid w:val="00353013"/>
    <w:rsid w:val="00360278"/>
    <w:rsid w:val="00392849"/>
    <w:rsid w:val="003A542B"/>
    <w:rsid w:val="003D1D83"/>
    <w:rsid w:val="003F6A4F"/>
    <w:rsid w:val="0045175E"/>
    <w:rsid w:val="00490624"/>
    <w:rsid w:val="004929D1"/>
    <w:rsid w:val="0049776A"/>
    <w:rsid w:val="004D2AD8"/>
    <w:rsid w:val="0054702D"/>
    <w:rsid w:val="005F6825"/>
    <w:rsid w:val="0060357F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BB6A74"/>
    <w:rsid w:val="00BE43BF"/>
    <w:rsid w:val="00C01727"/>
    <w:rsid w:val="00CF6165"/>
    <w:rsid w:val="00D052E3"/>
    <w:rsid w:val="00D564B4"/>
    <w:rsid w:val="00DA5DB0"/>
    <w:rsid w:val="00E049FE"/>
    <w:rsid w:val="00E27419"/>
    <w:rsid w:val="00EA59DF"/>
    <w:rsid w:val="00EE4070"/>
    <w:rsid w:val="00EF1766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92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929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929D1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30</cp:revision>
  <cp:lastPrinted>2022-11-27T14:22:00Z</cp:lastPrinted>
  <dcterms:created xsi:type="dcterms:W3CDTF">2022-10-20T08:25:00Z</dcterms:created>
  <dcterms:modified xsi:type="dcterms:W3CDTF">2022-11-27T14:22:00Z</dcterms:modified>
</cp:coreProperties>
</file>