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57C" w:rsidRPr="00F41299" w:rsidRDefault="00E7157C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ДОКЛАД</w:t>
      </w:r>
    </w:p>
    <w:p w:rsidR="00E7157C" w:rsidRPr="00F41299" w:rsidRDefault="00E7157C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главы Мезенского муниципального округа В.А. Авдеева</w:t>
      </w:r>
    </w:p>
    <w:p w:rsidR="00E7157C" w:rsidRPr="00F41299" w:rsidRDefault="00E7157C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 xml:space="preserve">о результатах </w:t>
      </w:r>
      <w:r w:rsidR="00F863E8" w:rsidRPr="00F41299">
        <w:rPr>
          <w:rFonts w:ascii="Times New Roman" w:hAnsi="Times New Roman" w:cs="Times New Roman"/>
          <w:b/>
          <w:sz w:val="26"/>
          <w:szCs w:val="26"/>
        </w:rPr>
        <w:t xml:space="preserve">своей 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деятельности </w:t>
      </w:r>
      <w:r w:rsidR="00F863E8" w:rsidRPr="00F41299">
        <w:rPr>
          <w:rFonts w:ascii="Times New Roman" w:hAnsi="Times New Roman" w:cs="Times New Roman"/>
          <w:b/>
          <w:sz w:val="26"/>
          <w:szCs w:val="26"/>
        </w:rPr>
        <w:t xml:space="preserve">и деятельности </w:t>
      </w:r>
      <w:r w:rsidRPr="00F41299">
        <w:rPr>
          <w:rFonts w:ascii="Times New Roman" w:hAnsi="Times New Roman" w:cs="Times New Roman"/>
          <w:b/>
          <w:sz w:val="26"/>
          <w:szCs w:val="26"/>
        </w:rPr>
        <w:t>возглавляемой им администрации Мезенского муниципального округа Архангельской области</w:t>
      </w:r>
      <w:r w:rsidR="00527B33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sz w:val="26"/>
          <w:szCs w:val="26"/>
        </w:rPr>
        <w:t>по итогам 202</w:t>
      </w:r>
      <w:r w:rsidR="00C54216" w:rsidRPr="00F41299">
        <w:rPr>
          <w:rFonts w:ascii="Times New Roman" w:hAnsi="Times New Roman" w:cs="Times New Roman"/>
          <w:b/>
          <w:sz w:val="26"/>
          <w:szCs w:val="26"/>
        </w:rPr>
        <w:t>4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E7157C" w:rsidRPr="00F41299" w:rsidRDefault="00E7157C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7157C" w:rsidRPr="00F41299" w:rsidRDefault="00E7157C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Уважаемые депутаты Собрания депутатов Мезенского муниципального округа первого созыва, коллеги, жители Мезенского округа!</w:t>
      </w:r>
    </w:p>
    <w:p w:rsidR="00E7157C" w:rsidRPr="00F41299" w:rsidRDefault="00E7157C" w:rsidP="004930C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81621" w:rsidRPr="00F41299" w:rsidRDefault="00EF7B2F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действующим законодательством и Уставом Мезенского муниципального округа </w:t>
      </w:r>
      <w:r w:rsidR="00A81621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>представляю вашему вниманию</w:t>
      </w:r>
      <w:r w:rsidR="00B45487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доклад об итогах социально-экономического развития</w:t>
      </w:r>
      <w:r w:rsidR="00A81621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45487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>Мезенского муниципального округа за</w:t>
      </w:r>
      <w:r w:rsidR="00A81621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</w:t>
      </w:r>
      <w:r w:rsidR="00C54216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год. </w:t>
      </w:r>
    </w:p>
    <w:p w:rsidR="007A413A" w:rsidRPr="00F41299" w:rsidRDefault="00C42D6A" w:rsidP="004930C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>Этот год был очень ответственным и знаковым – год 95-летия округа</w:t>
      </w:r>
      <w:r w:rsidR="007B55DB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>. Е</w:t>
      </w:r>
      <w:r w:rsidR="00F6187B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>го и</w:t>
      </w:r>
      <w:r w:rsidR="00F6187B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тоги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это 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результат работы администрации 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Мезенского округ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Правительства Архангельской области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депутатского корпуса 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муниципального, регионального и федерального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уровней, т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рудовых коллективов предприятий и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учреждений, представителей </w:t>
      </w:r>
      <w:r w:rsidR="00F6187B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малого и среднего предпринимательства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общественных организаций </w:t>
      </w:r>
      <w:r w:rsidR="00B45487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</w:t>
      </w:r>
    </w:p>
    <w:p w:rsidR="00401418" w:rsidRPr="00F41299" w:rsidRDefault="00B45487" w:rsidP="004930C1">
      <w:pPr>
        <w:shd w:val="clear" w:color="auto" w:fill="FAFAFA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Главно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целью наше</w:t>
      </w:r>
      <w:r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деятельности было и остается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улучшение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качества жизни </w:t>
      </w:r>
      <w:r w:rsidR="00F6187B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земляков</w:t>
      </w:r>
      <w:r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э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то масштабная задача, </w:t>
      </w:r>
      <w:r w:rsidR="00401418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мы </w:t>
      </w:r>
      <w:r w:rsidR="00401418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её 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постепенно, поэтапно</w:t>
      </w:r>
      <w:r w:rsidR="00401418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решаем</w:t>
      </w:r>
      <w:r w:rsidR="007B55DB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привлекая для этого все возможные инструменты</w:t>
      </w:r>
      <w:r w:rsidR="00401418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B55DB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1418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7A413A" w:rsidRPr="00F41299" w:rsidRDefault="00C42D6A" w:rsidP="004930C1">
      <w:pPr>
        <w:shd w:val="clear" w:color="auto" w:fill="FAFAFA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Благодаря участию в приоритетных национальных проектах, инициированных президентом страны В.В. Путиным, федеральных и региональных программах, мы продолжили реализацию на территории округа крупных и значимых проектов </w:t>
      </w:r>
      <w:r w:rsidR="00F6187B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сфере укрепления социальной и дорожно</w:t>
      </w:r>
      <w:r w:rsidR="00027550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-транспортной</w:t>
      </w:r>
      <w:r w:rsidR="00F6187B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инфраструктуры, развития жилищно-коммунального сектора </w:t>
      </w:r>
      <w:r w:rsidR="00027550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благоустройства</w:t>
      </w:r>
      <w:r w:rsidR="007A413A" w:rsidRPr="00F412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75E57" w:rsidRPr="00F41299" w:rsidRDefault="00575E57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94DCC" w:rsidRPr="00F41299" w:rsidRDefault="00194DCC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  <w:u w:val="single"/>
        </w:rPr>
        <w:t>ОБЩЕЕ СОСТОЯНИЕ ЭКОНОМИКИ</w:t>
      </w:r>
    </w:p>
    <w:p w:rsidR="00EF121C" w:rsidRPr="00F41299" w:rsidRDefault="00EF121C" w:rsidP="004930C1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0488A" w:rsidRPr="00F41299" w:rsidRDefault="00194DCC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Основу экономики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E0488A" w:rsidRPr="00F41299">
        <w:rPr>
          <w:rFonts w:ascii="Times New Roman" w:hAnsi="Times New Roman" w:cs="Times New Roman"/>
          <w:sz w:val="26"/>
          <w:szCs w:val="26"/>
        </w:rPr>
        <w:t xml:space="preserve">традиционно </w:t>
      </w:r>
      <w:r w:rsidRPr="00F41299">
        <w:rPr>
          <w:rFonts w:ascii="Times New Roman" w:hAnsi="Times New Roman" w:cs="Times New Roman"/>
          <w:sz w:val="26"/>
          <w:szCs w:val="26"/>
        </w:rPr>
        <w:t>составляют</w:t>
      </w:r>
      <w:r w:rsidR="00E0488A" w:rsidRPr="00F41299">
        <w:rPr>
          <w:rFonts w:ascii="Times New Roman" w:hAnsi="Times New Roman" w:cs="Times New Roman"/>
          <w:sz w:val="26"/>
          <w:szCs w:val="26"/>
        </w:rPr>
        <w:t>:</w:t>
      </w:r>
    </w:p>
    <w:p w:rsidR="00E0488A" w:rsidRPr="00F41299" w:rsidRDefault="00E0488A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предприятие по добыче полезных ископаемых (алмазов): в процентном отношении </w:t>
      </w:r>
      <w:r w:rsidR="00DE52C7" w:rsidRPr="00F41299">
        <w:rPr>
          <w:rFonts w:ascii="Times New Roman" w:hAnsi="Times New Roman" w:cs="Times New Roman"/>
          <w:sz w:val="26"/>
          <w:szCs w:val="26"/>
        </w:rPr>
        <w:t xml:space="preserve">доля </w:t>
      </w:r>
      <w:r w:rsidRPr="00F41299">
        <w:rPr>
          <w:rFonts w:ascii="Times New Roman" w:hAnsi="Times New Roman" w:cs="Times New Roman"/>
          <w:sz w:val="26"/>
          <w:szCs w:val="26"/>
        </w:rPr>
        <w:t>его влияни</w:t>
      </w:r>
      <w:r w:rsidR="00DE52C7" w:rsidRPr="00F41299">
        <w:rPr>
          <w:rFonts w:ascii="Times New Roman" w:hAnsi="Times New Roman" w:cs="Times New Roman"/>
          <w:sz w:val="26"/>
          <w:szCs w:val="26"/>
        </w:rPr>
        <w:t>я на</w:t>
      </w:r>
      <w:r w:rsidRPr="00F41299">
        <w:rPr>
          <w:rFonts w:ascii="Times New Roman" w:hAnsi="Times New Roman" w:cs="Times New Roman"/>
          <w:sz w:val="26"/>
          <w:szCs w:val="26"/>
        </w:rPr>
        <w:t xml:space="preserve"> экономическ</w:t>
      </w:r>
      <w:r w:rsidR="00C5776A" w:rsidRPr="00F41299">
        <w:rPr>
          <w:rFonts w:ascii="Times New Roman" w:hAnsi="Times New Roman" w:cs="Times New Roman"/>
          <w:sz w:val="26"/>
          <w:szCs w:val="26"/>
        </w:rPr>
        <w:t xml:space="preserve">ую </w:t>
      </w:r>
      <w:r w:rsidR="00151938" w:rsidRPr="00F41299">
        <w:rPr>
          <w:rFonts w:ascii="Times New Roman" w:hAnsi="Times New Roman" w:cs="Times New Roman"/>
          <w:sz w:val="26"/>
          <w:szCs w:val="26"/>
        </w:rPr>
        <w:t xml:space="preserve">жизнь </w:t>
      </w:r>
      <w:r w:rsidRPr="00F41299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151938" w:rsidRPr="00F41299">
        <w:rPr>
          <w:rFonts w:ascii="Times New Roman" w:hAnsi="Times New Roman" w:cs="Times New Roman"/>
          <w:sz w:val="26"/>
          <w:szCs w:val="26"/>
        </w:rPr>
        <w:t>равна</w:t>
      </w:r>
      <w:r w:rsidRPr="00F41299">
        <w:rPr>
          <w:rFonts w:ascii="Times New Roman" w:hAnsi="Times New Roman" w:cs="Times New Roman"/>
          <w:sz w:val="26"/>
          <w:szCs w:val="26"/>
        </w:rPr>
        <w:t xml:space="preserve"> 84 %;</w:t>
      </w:r>
    </w:p>
    <w:p w:rsidR="00E0488A" w:rsidRPr="00F41299" w:rsidRDefault="00E0488A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151938" w:rsidRPr="00F41299">
        <w:rPr>
          <w:rFonts w:ascii="Times New Roman" w:hAnsi="Times New Roman" w:cs="Times New Roman"/>
          <w:sz w:val="26"/>
          <w:szCs w:val="26"/>
        </w:rPr>
        <w:t xml:space="preserve">3,2 % – такова доля влияния на экономику </w:t>
      </w:r>
      <w:r w:rsidR="00FA56E4" w:rsidRPr="00F41299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F41299">
        <w:rPr>
          <w:rFonts w:ascii="Times New Roman" w:hAnsi="Times New Roman" w:cs="Times New Roman"/>
          <w:sz w:val="26"/>
          <w:szCs w:val="26"/>
        </w:rPr>
        <w:t>п</w:t>
      </w:r>
      <w:r w:rsidR="00194DCC" w:rsidRPr="00F41299">
        <w:rPr>
          <w:rFonts w:ascii="Times New Roman" w:hAnsi="Times New Roman" w:cs="Times New Roman"/>
          <w:sz w:val="26"/>
          <w:szCs w:val="26"/>
        </w:rPr>
        <w:t>редприяти</w:t>
      </w:r>
      <w:r w:rsidR="00151938" w:rsidRPr="00F41299">
        <w:rPr>
          <w:rFonts w:ascii="Times New Roman" w:hAnsi="Times New Roman" w:cs="Times New Roman"/>
          <w:sz w:val="26"/>
          <w:szCs w:val="26"/>
        </w:rPr>
        <w:t>й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рыбодобывающей отрасли</w:t>
      </w:r>
      <w:r w:rsidRPr="00F41299">
        <w:rPr>
          <w:rFonts w:ascii="Times New Roman" w:hAnsi="Times New Roman" w:cs="Times New Roman"/>
          <w:sz w:val="26"/>
          <w:szCs w:val="26"/>
        </w:rPr>
        <w:t>;</w:t>
      </w:r>
    </w:p>
    <w:p w:rsidR="00151938" w:rsidRPr="00F41299" w:rsidRDefault="00E0488A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151938" w:rsidRPr="00F41299">
        <w:rPr>
          <w:rFonts w:ascii="Times New Roman" w:hAnsi="Times New Roman" w:cs="Times New Roman"/>
          <w:sz w:val="26"/>
          <w:szCs w:val="26"/>
        </w:rPr>
        <w:t xml:space="preserve">2,5 % в экономике округа занимают </w:t>
      </w:r>
      <w:r w:rsidR="006E664C" w:rsidRPr="00F41299">
        <w:rPr>
          <w:rFonts w:ascii="Times New Roman" w:hAnsi="Times New Roman" w:cs="Times New Roman"/>
          <w:sz w:val="26"/>
          <w:szCs w:val="26"/>
        </w:rPr>
        <w:t xml:space="preserve">предприятия по производству </w:t>
      </w:r>
      <w:proofErr w:type="spellStart"/>
      <w:r w:rsidR="006E664C" w:rsidRPr="00F41299">
        <w:rPr>
          <w:rFonts w:ascii="Times New Roman" w:hAnsi="Times New Roman" w:cs="Times New Roman"/>
          <w:sz w:val="26"/>
          <w:szCs w:val="26"/>
        </w:rPr>
        <w:t>элетро</w:t>
      </w:r>
      <w:r w:rsidR="00194DCC" w:rsidRPr="00F41299">
        <w:rPr>
          <w:rFonts w:ascii="Times New Roman" w:hAnsi="Times New Roman" w:cs="Times New Roman"/>
          <w:sz w:val="26"/>
          <w:szCs w:val="26"/>
        </w:rPr>
        <w:t>энергии</w:t>
      </w:r>
      <w:proofErr w:type="spellEnd"/>
      <w:r w:rsidR="00194DCC" w:rsidRPr="00F41299">
        <w:rPr>
          <w:rFonts w:ascii="Times New Roman" w:hAnsi="Times New Roman" w:cs="Times New Roman"/>
          <w:sz w:val="26"/>
          <w:szCs w:val="26"/>
        </w:rPr>
        <w:t>, газа и воды</w:t>
      </w:r>
      <w:r w:rsidR="00151938" w:rsidRPr="00F41299">
        <w:rPr>
          <w:rFonts w:ascii="Times New Roman" w:hAnsi="Times New Roman" w:cs="Times New Roman"/>
          <w:sz w:val="26"/>
          <w:szCs w:val="26"/>
        </w:rPr>
        <w:t>.</w:t>
      </w:r>
    </w:p>
    <w:p w:rsidR="00E0488A" w:rsidRPr="00F41299" w:rsidRDefault="00E0488A" w:rsidP="004930C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DCC" w:rsidRPr="00F41299" w:rsidRDefault="00C250B3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 xml:space="preserve">По состоянию на 01 января </w:t>
      </w:r>
      <w:r w:rsidR="00194DCC" w:rsidRPr="00F41299">
        <w:rPr>
          <w:rFonts w:ascii="Times New Roman" w:hAnsi="Times New Roman" w:cs="Times New Roman"/>
          <w:b/>
          <w:sz w:val="26"/>
          <w:szCs w:val="26"/>
        </w:rPr>
        <w:t>2024 года, численность населения,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94DCC" w:rsidRPr="00F41299">
        <w:rPr>
          <w:rFonts w:ascii="Times New Roman" w:hAnsi="Times New Roman" w:cs="Times New Roman"/>
          <w:sz w:val="26"/>
          <w:szCs w:val="26"/>
        </w:rPr>
        <w:t xml:space="preserve">постоянно </w:t>
      </w:r>
      <w:r w:rsidR="00E0488A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194DCC" w:rsidRPr="00F41299"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 w:rsidR="00E0488A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на</w:t>
      </w:r>
      <w:r w:rsidR="00E0488A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E0488A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Мезенского </w:t>
      </w:r>
      <w:r w:rsidR="00E0488A" w:rsidRPr="00F41299">
        <w:rPr>
          <w:rFonts w:ascii="Times New Roman" w:hAnsi="Times New Roman" w:cs="Times New Roman"/>
          <w:sz w:val="26"/>
          <w:szCs w:val="26"/>
        </w:rPr>
        <w:t>округ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а, </w:t>
      </w:r>
      <w:r w:rsidR="00194DCC" w:rsidRPr="00F41299">
        <w:rPr>
          <w:rFonts w:ascii="Times New Roman" w:hAnsi="Times New Roman" w:cs="Times New Roman"/>
          <w:b/>
          <w:sz w:val="26"/>
          <w:szCs w:val="26"/>
        </w:rPr>
        <w:t>составила 7</w:t>
      </w:r>
      <w:r w:rsidR="00E0488A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94DCC" w:rsidRPr="00F41299">
        <w:rPr>
          <w:rFonts w:ascii="Times New Roman" w:hAnsi="Times New Roman" w:cs="Times New Roman"/>
          <w:b/>
          <w:sz w:val="26"/>
          <w:szCs w:val="26"/>
        </w:rPr>
        <w:t>098 чел</w:t>
      </w:r>
      <w:r w:rsidR="00E0488A" w:rsidRPr="00F41299">
        <w:rPr>
          <w:rFonts w:ascii="Times New Roman" w:hAnsi="Times New Roman" w:cs="Times New Roman"/>
          <w:b/>
          <w:sz w:val="26"/>
          <w:szCs w:val="26"/>
        </w:rPr>
        <w:t>овек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E0488A" w:rsidRPr="00F41299">
        <w:rPr>
          <w:rFonts w:ascii="Times New Roman" w:hAnsi="Times New Roman" w:cs="Times New Roman"/>
          <w:sz w:val="26"/>
          <w:szCs w:val="26"/>
        </w:rPr>
        <w:t>или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0,74 % от общей численности населения Архангельской области. При этом численность городского населения </w:t>
      </w:r>
      <w:r w:rsidR="00E0488A" w:rsidRPr="00F41299">
        <w:rPr>
          <w:rFonts w:ascii="Times New Roman" w:hAnsi="Times New Roman" w:cs="Times New Roman"/>
          <w:sz w:val="26"/>
          <w:szCs w:val="26"/>
        </w:rPr>
        <w:t>равна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2</w:t>
      </w:r>
      <w:r w:rsidR="00E0488A" w:rsidRPr="00F41299">
        <w:rPr>
          <w:rFonts w:ascii="Times New Roman" w:hAnsi="Times New Roman" w:cs="Times New Roman"/>
          <w:sz w:val="26"/>
          <w:szCs w:val="26"/>
        </w:rPr>
        <w:t xml:space="preserve"> 835 человек</w:t>
      </w:r>
      <w:r w:rsidR="00194DCC" w:rsidRPr="00F41299">
        <w:rPr>
          <w:rFonts w:ascii="Times New Roman" w:hAnsi="Times New Roman" w:cs="Times New Roman"/>
          <w:sz w:val="26"/>
          <w:szCs w:val="26"/>
        </w:rPr>
        <w:t>, сельского населения – 4</w:t>
      </w:r>
      <w:r w:rsidR="00E0488A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194DCC" w:rsidRPr="00F41299">
        <w:rPr>
          <w:rFonts w:ascii="Times New Roman" w:hAnsi="Times New Roman" w:cs="Times New Roman"/>
          <w:sz w:val="26"/>
          <w:szCs w:val="26"/>
        </w:rPr>
        <w:t>263 чел</w:t>
      </w:r>
      <w:r w:rsidR="00E0488A" w:rsidRPr="00F41299">
        <w:rPr>
          <w:rFonts w:ascii="Times New Roman" w:hAnsi="Times New Roman" w:cs="Times New Roman"/>
          <w:sz w:val="26"/>
          <w:szCs w:val="26"/>
        </w:rPr>
        <w:t>овек</w:t>
      </w:r>
      <w:r w:rsidR="00194DCC" w:rsidRPr="00F41299">
        <w:rPr>
          <w:rFonts w:ascii="Times New Roman" w:hAnsi="Times New Roman" w:cs="Times New Roman"/>
          <w:sz w:val="26"/>
          <w:szCs w:val="26"/>
        </w:rPr>
        <w:t>.</w:t>
      </w:r>
    </w:p>
    <w:p w:rsidR="00194DCC" w:rsidRPr="00F41299" w:rsidRDefault="00194DCC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lastRenderedPageBreak/>
        <w:t>По сравнению с 2023 годом, произошло снижение численности на 2 %</w:t>
      </w:r>
      <w:r w:rsidR="003C7A0D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>(</w:t>
      </w:r>
      <w:r w:rsidR="003C7A0D" w:rsidRPr="00F41299">
        <w:rPr>
          <w:rFonts w:ascii="Times New Roman" w:hAnsi="Times New Roman" w:cs="Times New Roman"/>
          <w:sz w:val="26"/>
          <w:szCs w:val="26"/>
        </w:rPr>
        <w:t>или на 150</w:t>
      </w:r>
      <w:r w:rsidR="00C250B3" w:rsidRPr="00F41299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F41299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194DCC" w:rsidRPr="00F41299" w:rsidRDefault="00194DCC" w:rsidP="004930C1">
      <w:pPr>
        <w:spacing w:after="0" w:line="276" w:lineRule="auto"/>
        <w:ind w:firstLine="567"/>
        <w:jc w:val="both"/>
        <w:rPr>
          <w:rStyle w:val="a8"/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Родилось 55 человек, умерло </w:t>
      </w:r>
      <w:r w:rsidRPr="00F41299">
        <w:rPr>
          <w:rStyle w:val="a8"/>
          <w:rFonts w:ascii="Times New Roman" w:hAnsi="Times New Roman" w:cs="Times New Roman"/>
          <w:sz w:val="26"/>
          <w:szCs w:val="26"/>
        </w:rPr>
        <w:t>149. Число браков 40, разводов –</w:t>
      </w:r>
      <w:r w:rsidR="00A4675F" w:rsidRPr="00F41299">
        <w:rPr>
          <w:rStyle w:val="a8"/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Style w:val="a8"/>
          <w:rFonts w:ascii="Times New Roman" w:hAnsi="Times New Roman" w:cs="Times New Roman"/>
          <w:sz w:val="26"/>
          <w:szCs w:val="26"/>
        </w:rPr>
        <w:t xml:space="preserve">32. </w:t>
      </w:r>
    </w:p>
    <w:p w:rsidR="00194DCC" w:rsidRPr="00F41299" w:rsidRDefault="00194DCC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Но на демографическую ситуацию, как известно, влияют не только естественная убыль, но и </w:t>
      </w:r>
      <w:r w:rsidRPr="00F41299">
        <w:rPr>
          <w:rFonts w:ascii="Times New Roman" w:hAnsi="Times New Roman" w:cs="Times New Roman"/>
          <w:b/>
          <w:sz w:val="26"/>
          <w:szCs w:val="26"/>
        </w:rPr>
        <w:t>миграционный отток</w:t>
      </w:r>
      <w:r w:rsidRPr="00F4129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4675F" w:rsidRPr="00F41299" w:rsidRDefault="00194DCC" w:rsidP="004930C1">
      <w:pPr>
        <w:pStyle w:val="31"/>
        <w:spacing w:line="276" w:lineRule="auto"/>
        <w:ind w:firstLine="567"/>
        <w:outlineLvl w:val="2"/>
        <w:rPr>
          <w:rStyle w:val="a8"/>
          <w:rFonts w:ascii="Times New Roman" w:hAnsi="Times New Roman"/>
          <w:sz w:val="26"/>
          <w:szCs w:val="26"/>
        </w:rPr>
      </w:pPr>
      <w:r w:rsidRPr="00F41299">
        <w:rPr>
          <w:sz w:val="26"/>
          <w:szCs w:val="26"/>
        </w:rPr>
        <w:t xml:space="preserve">Так, в 2024 году в район прибыло </w:t>
      </w:r>
      <w:r w:rsidRPr="00F41299">
        <w:rPr>
          <w:rStyle w:val="a8"/>
          <w:rFonts w:ascii="Times New Roman" w:hAnsi="Times New Roman"/>
          <w:sz w:val="26"/>
          <w:szCs w:val="26"/>
        </w:rPr>
        <w:t>378 человек (в 2023 году – 380)</w:t>
      </w:r>
      <w:r w:rsidR="00A4675F" w:rsidRPr="00F41299">
        <w:rPr>
          <w:rStyle w:val="a8"/>
          <w:rFonts w:ascii="Times New Roman" w:hAnsi="Times New Roman"/>
          <w:sz w:val="26"/>
          <w:szCs w:val="26"/>
        </w:rPr>
        <w:t>.</w:t>
      </w:r>
    </w:p>
    <w:p w:rsidR="00194DCC" w:rsidRPr="00F41299" w:rsidRDefault="00194DCC" w:rsidP="004930C1">
      <w:pPr>
        <w:pStyle w:val="31"/>
        <w:spacing w:line="276" w:lineRule="auto"/>
        <w:ind w:firstLine="567"/>
        <w:outlineLvl w:val="2"/>
        <w:rPr>
          <w:sz w:val="26"/>
          <w:szCs w:val="26"/>
        </w:rPr>
      </w:pPr>
      <w:r w:rsidRPr="00F41299">
        <w:rPr>
          <w:rStyle w:val="a8"/>
          <w:rFonts w:ascii="Times New Roman" w:hAnsi="Times New Roman"/>
          <w:sz w:val="26"/>
          <w:szCs w:val="26"/>
        </w:rPr>
        <w:t xml:space="preserve">Число выбывших уменьшилось по сравнению с предыдущим годом. Если в 2023 году из округа выехали 438 человек, то в 2024 году – 409 человек. </w:t>
      </w:r>
    </w:p>
    <w:p w:rsidR="00194DCC" w:rsidRPr="00F41299" w:rsidRDefault="00194DCC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Наблюдается тенденция старения населения</w:t>
      </w:r>
      <w:r w:rsidRPr="00F41299">
        <w:rPr>
          <w:rFonts w:ascii="Times New Roman" w:hAnsi="Times New Roman" w:cs="Times New Roman"/>
          <w:sz w:val="26"/>
          <w:szCs w:val="26"/>
        </w:rPr>
        <w:t>. Снижается доля трудоспособного населения.</w:t>
      </w:r>
      <w:r w:rsidR="00C250B3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sz w:val="26"/>
          <w:szCs w:val="26"/>
        </w:rPr>
        <w:t>Численность пенсионеров</w:t>
      </w:r>
      <w:r w:rsidRPr="00F41299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Pr="00F41299">
        <w:rPr>
          <w:rStyle w:val="a8"/>
          <w:rFonts w:ascii="Times New Roman" w:hAnsi="Times New Roman" w:cs="Times New Roman"/>
          <w:sz w:val="26"/>
          <w:szCs w:val="26"/>
        </w:rPr>
        <w:t>2</w:t>
      </w:r>
      <w:r w:rsidR="008C6990" w:rsidRPr="00F41299">
        <w:rPr>
          <w:rStyle w:val="a8"/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Style w:val="a8"/>
          <w:rFonts w:ascii="Times New Roman" w:hAnsi="Times New Roman" w:cs="Times New Roman"/>
          <w:sz w:val="26"/>
          <w:szCs w:val="26"/>
        </w:rPr>
        <w:t xml:space="preserve">547 человек. </w:t>
      </w:r>
    </w:p>
    <w:p w:rsidR="00C250B3" w:rsidRPr="00F41299" w:rsidRDefault="00C250B3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94DCC" w:rsidRPr="00F41299" w:rsidRDefault="008C6990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Н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а 1 января 2024 года </w:t>
      </w:r>
      <w:r w:rsidR="00194DCC" w:rsidRPr="00F41299">
        <w:rPr>
          <w:rFonts w:ascii="Times New Roman" w:hAnsi="Times New Roman" w:cs="Times New Roman"/>
          <w:b/>
          <w:sz w:val="26"/>
          <w:szCs w:val="26"/>
        </w:rPr>
        <w:t>количество предприятий и организаций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</w:t>
      </w:r>
      <w:r w:rsidR="00A4675F" w:rsidRPr="00F41299">
        <w:rPr>
          <w:rFonts w:ascii="Times New Roman" w:hAnsi="Times New Roman" w:cs="Times New Roman"/>
          <w:sz w:val="26"/>
          <w:szCs w:val="26"/>
        </w:rPr>
        <w:t>округ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а составило </w:t>
      </w:r>
      <w:r w:rsidR="00194DCC" w:rsidRPr="00F41299">
        <w:rPr>
          <w:rFonts w:ascii="Times New Roman" w:hAnsi="Times New Roman" w:cs="Times New Roman"/>
          <w:b/>
          <w:sz w:val="26"/>
          <w:szCs w:val="26"/>
        </w:rPr>
        <w:t xml:space="preserve">109 единиц, что меньше показателя 2023 года на 7 единиц или </w:t>
      </w:r>
      <w:r w:rsidR="00A4675F" w:rsidRPr="00F41299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94DCC" w:rsidRPr="00F41299">
        <w:rPr>
          <w:rFonts w:ascii="Times New Roman" w:hAnsi="Times New Roman" w:cs="Times New Roman"/>
          <w:b/>
          <w:sz w:val="26"/>
          <w:szCs w:val="26"/>
        </w:rPr>
        <w:t>6</w:t>
      </w:r>
      <w:r w:rsidR="00A4675F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94DCC" w:rsidRPr="00F41299">
        <w:rPr>
          <w:rFonts w:ascii="Times New Roman" w:hAnsi="Times New Roman" w:cs="Times New Roman"/>
          <w:b/>
          <w:sz w:val="26"/>
          <w:szCs w:val="26"/>
        </w:rPr>
        <w:t>%.</w:t>
      </w:r>
    </w:p>
    <w:p w:rsidR="00194DCC" w:rsidRPr="00F41299" w:rsidRDefault="00194DCC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 xml:space="preserve">В экономике </w:t>
      </w:r>
      <w:r w:rsidR="00A4675F" w:rsidRPr="00F41299">
        <w:rPr>
          <w:rFonts w:ascii="Times New Roman" w:hAnsi="Times New Roman" w:cs="Times New Roman"/>
          <w:b/>
          <w:sz w:val="26"/>
          <w:szCs w:val="26"/>
        </w:rPr>
        <w:t>округ</w:t>
      </w:r>
      <w:r w:rsidRPr="00F41299">
        <w:rPr>
          <w:rFonts w:ascii="Times New Roman" w:hAnsi="Times New Roman" w:cs="Times New Roman"/>
          <w:b/>
          <w:sz w:val="26"/>
          <w:szCs w:val="26"/>
        </w:rPr>
        <w:t>а в 2024 году было занято 2</w:t>
      </w:r>
      <w:r w:rsidR="008C6990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sz w:val="26"/>
          <w:szCs w:val="26"/>
        </w:rPr>
        <w:t>864 человек</w:t>
      </w:r>
      <w:r w:rsidR="002A389A" w:rsidRPr="00F41299">
        <w:rPr>
          <w:rFonts w:ascii="Times New Roman" w:hAnsi="Times New Roman" w:cs="Times New Roman"/>
          <w:b/>
          <w:sz w:val="26"/>
          <w:szCs w:val="26"/>
        </w:rPr>
        <w:t>а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41299">
        <w:rPr>
          <w:rFonts w:ascii="Times New Roman" w:hAnsi="Times New Roman" w:cs="Times New Roman"/>
          <w:sz w:val="26"/>
          <w:szCs w:val="26"/>
        </w:rPr>
        <w:t xml:space="preserve">что на 82 человека меньше, чем в 2023 году. </w:t>
      </w:r>
    </w:p>
    <w:p w:rsidR="00194DCC" w:rsidRPr="00F41299" w:rsidRDefault="00194DCC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Среднемесячная номинальная начисленная заработная плата работников организаций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за 2024 год 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составила 103 тысячи 297 рублей </w:t>
      </w:r>
      <w:r w:rsidRPr="00F41299">
        <w:rPr>
          <w:rFonts w:ascii="Times New Roman" w:hAnsi="Times New Roman" w:cs="Times New Roman"/>
          <w:sz w:val="26"/>
          <w:szCs w:val="26"/>
        </w:rPr>
        <w:t>и увеличилась по сравнению с 2023 годом на 9,8 %.</w:t>
      </w:r>
    </w:p>
    <w:p w:rsidR="00A4675F" w:rsidRPr="00F41299" w:rsidRDefault="00194DCC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Общая численность безработных по Мезенскому </w:t>
      </w:r>
      <w:r w:rsidR="00A4675F" w:rsidRPr="00F41299">
        <w:rPr>
          <w:rFonts w:ascii="Times New Roman" w:hAnsi="Times New Roman" w:cs="Times New Roman"/>
          <w:sz w:val="26"/>
          <w:szCs w:val="26"/>
        </w:rPr>
        <w:t>округ</w:t>
      </w:r>
      <w:r w:rsidRPr="00F41299">
        <w:rPr>
          <w:rFonts w:ascii="Times New Roman" w:hAnsi="Times New Roman" w:cs="Times New Roman"/>
          <w:sz w:val="26"/>
          <w:szCs w:val="26"/>
        </w:rPr>
        <w:t xml:space="preserve">у на 1 января 2024 года </w:t>
      </w:r>
      <w:r w:rsidR="008C6990" w:rsidRPr="00F41299">
        <w:rPr>
          <w:rFonts w:ascii="Times New Roman" w:hAnsi="Times New Roman" w:cs="Times New Roman"/>
          <w:sz w:val="26"/>
          <w:szCs w:val="26"/>
        </w:rPr>
        <w:t xml:space="preserve">составила </w:t>
      </w:r>
      <w:r w:rsidRPr="00F41299">
        <w:rPr>
          <w:rFonts w:ascii="Times New Roman" w:hAnsi="Times New Roman" w:cs="Times New Roman"/>
          <w:sz w:val="26"/>
          <w:szCs w:val="26"/>
        </w:rPr>
        <w:t>91 человек</w:t>
      </w:r>
      <w:r w:rsidR="00A4675F" w:rsidRPr="00F41299">
        <w:rPr>
          <w:rFonts w:ascii="Times New Roman" w:hAnsi="Times New Roman" w:cs="Times New Roman"/>
          <w:sz w:val="26"/>
          <w:szCs w:val="26"/>
        </w:rPr>
        <w:t xml:space="preserve">. По сравнению с 2023 годом произошло снижение количества безработных (в 2023 году их было </w:t>
      </w:r>
      <w:r w:rsidRPr="00F41299">
        <w:rPr>
          <w:rFonts w:ascii="Times New Roman" w:hAnsi="Times New Roman" w:cs="Times New Roman"/>
          <w:sz w:val="26"/>
          <w:szCs w:val="26"/>
        </w:rPr>
        <w:t>119</w:t>
      </w:r>
      <w:r w:rsidR="00A4675F" w:rsidRPr="00F41299">
        <w:rPr>
          <w:rFonts w:ascii="Times New Roman" w:hAnsi="Times New Roman" w:cs="Times New Roman"/>
          <w:sz w:val="26"/>
          <w:szCs w:val="26"/>
        </w:rPr>
        <w:t xml:space="preserve"> человек)</w:t>
      </w:r>
      <w:r w:rsidRPr="00F4129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250B3" w:rsidRPr="00F41299" w:rsidRDefault="00A4675F" w:rsidP="000303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Если в 2023 году уровень зарегистрированной безработицы в округе составил 3,5 %, то по итогам </w:t>
      </w:r>
      <w:r w:rsidR="00194DCC" w:rsidRPr="00F41299">
        <w:rPr>
          <w:rFonts w:ascii="Times New Roman" w:hAnsi="Times New Roman" w:cs="Times New Roman"/>
          <w:sz w:val="26"/>
          <w:szCs w:val="26"/>
        </w:rPr>
        <w:t xml:space="preserve">2024 год </w:t>
      </w:r>
      <w:r w:rsidRPr="00F41299">
        <w:rPr>
          <w:rFonts w:ascii="Times New Roman" w:hAnsi="Times New Roman" w:cs="Times New Roman"/>
          <w:sz w:val="26"/>
          <w:szCs w:val="26"/>
        </w:rPr>
        <w:t xml:space="preserve">снизился до </w:t>
      </w:r>
      <w:r w:rsidR="00194DCC" w:rsidRPr="00F41299">
        <w:rPr>
          <w:rFonts w:ascii="Times New Roman" w:hAnsi="Times New Roman" w:cs="Times New Roman"/>
          <w:sz w:val="26"/>
          <w:szCs w:val="26"/>
        </w:rPr>
        <w:t>2,7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805B0F" w:rsidRPr="00F41299">
        <w:rPr>
          <w:rFonts w:ascii="Times New Roman" w:hAnsi="Times New Roman" w:cs="Times New Roman"/>
          <w:sz w:val="26"/>
          <w:szCs w:val="26"/>
        </w:rPr>
        <w:t>%.</w:t>
      </w:r>
    </w:p>
    <w:p w:rsidR="00DC64EB" w:rsidRPr="00F41299" w:rsidRDefault="00DC64EB" w:rsidP="004930C1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ЭКОНОМИЧЕСКАЯ ОСНОВА МЕСТНОГО САМОУПРАВЛЕНИЯ МЕЗЕНСКОГО МУНИЦИПАЛЬНОГО ОКРУГА</w:t>
      </w:r>
    </w:p>
    <w:p w:rsidR="00DC64EB" w:rsidRPr="00F41299" w:rsidRDefault="00DC64EB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pacing w:val="2"/>
          <w:sz w:val="26"/>
          <w:szCs w:val="26"/>
        </w:rPr>
      </w:pPr>
    </w:p>
    <w:p w:rsidR="00DC64EB" w:rsidRPr="00F41299" w:rsidRDefault="00DC64EB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Экономическая основа местного самоуправления во многом зависит от грамотно</w:t>
      </w:r>
      <w:r w:rsidR="00FA56E4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,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эффективно выстроенной имущественной и финансовой политики.  </w:t>
      </w:r>
    </w:p>
    <w:p w:rsidR="00DC64EB" w:rsidRPr="00F41299" w:rsidRDefault="00DC64EB" w:rsidP="004930C1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2"/>
          <w:sz w:val="26"/>
          <w:szCs w:val="26"/>
        </w:rPr>
      </w:pPr>
    </w:p>
    <w:p w:rsidR="00DC64EB" w:rsidRPr="00F41299" w:rsidRDefault="00DC64EB" w:rsidP="004930C1">
      <w:pPr>
        <w:pStyle w:val="a9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  <w:t xml:space="preserve">Имущественная политика </w:t>
      </w:r>
    </w:p>
    <w:p w:rsidR="00DC64EB" w:rsidRPr="00F41299" w:rsidRDefault="00DC64EB" w:rsidP="004930C1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C64EB" w:rsidRPr="00F41299" w:rsidRDefault="00F9248B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Вопросы обеспечения поступлений в бюджет средств от управления и распоряжения муниципальным имуществом относятся к компетенции К</w:t>
      </w:r>
      <w:r w:rsidR="00DC64EB" w:rsidRPr="00F41299">
        <w:rPr>
          <w:rFonts w:ascii="Times New Roman" w:hAnsi="Times New Roman" w:cs="Times New Roman"/>
          <w:sz w:val="26"/>
          <w:szCs w:val="26"/>
        </w:rPr>
        <w:t>омитета по управлению муниципальным имуществом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>.</w:t>
      </w:r>
    </w:p>
    <w:p w:rsidR="00DC64EB" w:rsidRPr="00F41299" w:rsidRDefault="00F9248B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</w:t>
      </w:r>
      <w:r w:rsidR="00DC64EB" w:rsidRPr="00F41299">
        <w:rPr>
          <w:rFonts w:ascii="Times New Roman" w:hAnsi="Times New Roman" w:cs="Times New Roman"/>
          <w:sz w:val="26"/>
          <w:szCs w:val="26"/>
        </w:rPr>
        <w:t>2024 год</w:t>
      </w:r>
      <w:r w:rsidRPr="00F41299">
        <w:rPr>
          <w:rFonts w:ascii="Times New Roman" w:hAnsi="Times New Roman" w:cs="Times New Roman"/>
          <w:sz w:val="26"/>
          <w:szCs w:val="26"/>
        </w:rPr>
        <w:t xml:space="preserve">у объем </w:t>
      </w:r>
      <w:r w:rsidR="00DC64EB" w:rsidRPr="00F41299">
        <w:rPr>
          <w:rFonts w:ascii="Times New Roman" w:hAnsi="Times New Roman" w:cs="Times New Roman"/>
          <w:sz w:val="26"/>
          <w:szCs w:val="26"/>
        </w:rPr>
        <w:t>неналоговых</w:t>
      </w:r>
      <w:r w:rsidR="001F1FD4" w:rsidRPr="00F41299">
        <w:rPr>
          <w:rFonts w:ascii="Times New Roman" w:hAnsi="Times New Roman" w:cs="Times New Roman"/>
          <w:sz w:val="26"/>
          <w:szCs w:val="26"/>
        </w:rPr>
        <w:t xml:space="preserve"> поступлений в бюджет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1FD4" w:rsidRPr="00F41299">
        <w:rPr>
          <w:rFonts w:ascii="Times New Roman" w:hAnsi="Times New Roman" w:cs="Times New Roman"/>
          <w:bCs/>
          <w:sz w:val="26"/>
          <w:szCs w:val="26"/>
        </w:rPr>
        <w:t xml:space="preserve">составил </w:t>
      </w:r>
      <w:r w:rsidR="00DC64EB" w:rsidRPr="00F41299">
        <w:rPr>
          <w:rFonts w:ascii="Times New Roman" w:hAnsi="Times New Roman" w:cs="Times New Roman"/>
          <w:bCs/>
          <w:sz w:val="26"/>
          <w:szCs w:val="26"/>
        </w:rPr>
        <w:t>10 миллионов 900 тысяч</w:t>
      </w:r>
      <w:r w:rsidR="001F1FD4" w:rsidRPr="00F412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C64EB" w:rsidRPr="00F41299">
        <w:rPr>
          <w:rFonts w:ascii="Times New Roman" w:hAnsi="Times New Roman" w:cs="Times New Roman"/>
          <w:bCs/>
          <w:sz w:val="26"/>
          <w:szCs w:val="26"/>
        </w:rPr>
        <w:t>рублей,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что </w:t>
      </w:r>
      <w:r w:rsidR="001F1FD4" w:rsidRPr="00F41299">
        <w:rPr>
          <w:rFonts w:ascii="Times New Roman" w:hAnsi="Times New Roman" w:cs="Times New Roman"/>
          <w:sz w:val="26"/>
          <w:szCs w:val="26"/>
        </w:rPr>
        <w:t>больше на 883 тысячи рублей, чем в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2023 год</w:t>
      </w:r>
      <w:r w:rsidR="001F1FD4" w:rsidRPr="00F41299">
        <w:rPr>
          <w:rFonts w:ascii="Times New Roman" w:hAnsi="Times New Roman" w:cs="Times New Roman"/>
          <w:sz w:val="26"/>
          <w:szCs w:val="26"/>
        </w:rPr>
        <w:t xml:space="preserve">у. 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C64EB" w:rsidRPr="00F41299" w:rsidRDefault="00DC64EB" w:rsidP="004930C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sz w:val="26"/>
          <w:szCs w:val="26"/>
        </w:rPr>
        <w:t>Неналоговые поступления обеспечены:</w:t>
      </w:r>
    </w:p>
    <w:p w:rsidR="00DC64EB" w:rsidRPr="00F41299" w:rsidRDefault="00DC64EB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сдач</w:t>
      </w:r>
      <w:r w:rsidR="001F1FD4" w:rsidRPr="00F41299">
        <w:rPr>
          <w:rFonts w:ascii="Times New Roman" w:hAnsi="Times New Roman" w:cs="Times New Roman"/>
          <w:sz w:val="26"/>
          <w:szCs w:val="26"/>
        </w:rPr>
        <w:t>ей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в аренду имущества, составляющего казну муниципального   </w:t>
      </w:r>
      <w:r w:rsidR="001F1FD4" w:rsidRPr="00F41299">
        <w:rPr>
          <w:rFonts w:ascii="Times New Roman" w:hAnsi="Times New Roman" w:cs="Times New Roman"/>
          <w:sz w:val="26"/>
          <w:szCs w:val="26"/>
        </w:rPr>
        <w:t xml:space="preserve">округа (их объем составил </w:t>
      </w:r>
      <w:r w:rsidRPr="00F41299">
        <w:rPr>
          <w:rFonts w:ascii="Times New Roman" w:hAnsi="Times New Roman" w:cs="Times New Roman"/>
          <w:b/>
          <w:sz w:val="26"/>
          <w:szCs w:val="26"/>
        </w:rPr>
        <w:t>938 тысяч рублей</w:t>
      </w:r>
      <w:r w:rsidR="00FA6DF5" w:rsidRPr="00F41299">
        <w:rPr>
          <w:rFonts w:ascii="Times New Roman" w:hAnsi="Times New Roman" w:cs="Times New Roman"/>
          <w:b/>
          <w:sz w:val="26"/>
          <w:szCs w:val="26"/>
        </w:rPr>
        <w:t>)</w:t>
      </w:r>
      <w:r w:rsidRPr="00F41299">
        <w:rPr>
          <w:rFonts w:ascii="Times New Roman" w:hAnsi="Times New Roman" w:cs="Times New Roman"/>
          <w:b/>
          <w:sz w:val="26"/>
          <w:szCs w:val="26"/>
        </w:rPr>
        <w:t>,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4EB" w:rsidRPr="00F41299" w:rsidRDefault="00FA6DF5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DC64EB" w:rsidRPr="00F41299">
        <w:rPr>
          <w:rFonts w:ascii="Times New Roman" w:hAnsi="Times New Roman" w:cs="Times New Roman"/>
          <w:sz w:val="26"/>
          <w:szCs w:val="26"/>
        </w:rPr>
        <w:t>поступления</w:t>
      </w:r>
      <w:r w:rsidRPr="00F41299">
        <w:rPr>
          <w:rFonts w:ascii="Times New Roman" w:hAnsi="Times New Roman" w:cs="Times New Roman"/>
          <w:sz w:val="26"/>
          <w:szCs w:val="26"/>
        </w:rPr>
        <w:t>ми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от </w:t>
      </w:r>
      <w:r w:rsidRPr="00F41299">
        <w:rPr>
          <w:rFonts w:ascii="Times New Roman" w:hAnsi="Times New Roman" w:cs="Times New Roman"/>
          <w:sz w:val="26"/>
          <w:szCs w:val="26"/>
        </w:rPr>
        <w:t xml:space="preserve">платы за найм жилых помещений в территориальных отделах (их объем составил 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>4 миллиона 512 тысяч рублей</w:t>
      </w:r>
      <w:r w:rsidRPr="00F41299">
        <w:rPr>
          <w:rFonts w:ascii="Times New Roman" w:hAnsi="Times New Roman" w:cs="Times New Roman"/>
          <w:b/>
          <w:sz w:val="26"/>
          <w:szCs w:val="26"/>
        </w:rPr>
        <w:t>)</w:t>
      </w:r>
      <w:r w:rsidR="00DC64EB" w:rsidRPr="00F41299">
        <w:rPr>
          <w:rFonts w:ascii="Times New Roman" w:hAnsi="Times New Roman" w:cs="Times New Roman"/>
          <w:sz w:val="26"/>
          <w:szCs w:val="26"/>
        </w:rPr>
        <w:t>;</w:t>
      </w:r>
    </w:p>
    <w:p w:rsidR="00DC64EB" w:rsidRPr="00F41299" w:rsidRDefault="00DC64EB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FA6DF5" w:rsidRPr="00F41299">
        <w:rPr>
          <w:rFonts w:ascii="Times New Roman" w:hAnsi="Times New Roman" w:cs="Times New Roman"/>
          <w:sz w:val="26"/>
          <w:szCs w:val="26"/>
        </w:rPr>
        <w:t xml:space="preserve">сдачей жилья в пользование по </w:t>
      </w:r>
      <w:r w:rsidRPr="00F41299">
        <w:rPr>
          <w:rFonts w:ascii="Times New Roman" w:hAnsi="Times New Roman" w:cs="Times New Roman"/>
          <w:sz w:val="26"/>
          <w:szCs w:val="26"/>
        </w:rPr>
        <w:t>коммерческ</w:t>
      </w:r>
      <w:r w:rsidR="00FA6DF5" w:rsidRPr="00F41299">
        <w:rPr>
          <w:rFonts w:ascii="Times New Roman" w:hAnsi="Times New Roman" w:cs="Times New Roman"/>
          <w:sz w:val="26"/>
          <w:szCs w:val="26"/>
        </w:rPr>
        <w:t>ому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FA6DF5" w:rsidRPr="00F41299">
        <w:rPr>
          <w:rFonts w:ascii="Times New Roman" w:hAnsi="Times New Roman" w:cs="Times New Roman"/>
          <w:sz w:val="26"/>
          <w:szCs w:val="26"/>
        </w:rPr>
        <w:t xml:space="preserve">найму – </w:t>
      </w:r>
      <w:r w:rsidR="00FA6DF5" w:rsidRPr="00F41299">
        <w:rPr>
          <w:rFonts w:ascii="Times New Roman" w:hAnsi="Times New Roman" w:cs="Times New Roman"/>
          <w:b/>
          <w:sz w:val="26"/>
          <w:szCs w:val="26"/>
        </w:rPr>
        <w:t>521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тысяч</w:t>
      </w:r>
      <w:r w:rsidR="00FA6DF5" w:rsidRPr="00F41299">
        <w:rPr>
          <w:rFonts w:ascii="Times New Roman" w:hAnsi="Times New Roman" w:cs="Times New Roman"/>
          <w:b/>
          <w:sz w:val="26"/>
          <w:szCs w:val="26"/>
        </w:rPr>
        <w:t>а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рублей,</w:t>
      </w:r>
    </w:p>
    <w:p w:rsidR="00DC64EB" w:rsidRPr="00F41299" w:rsidRDefault="00DC64EB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FA6DF5" w:rsidRPr="00F41299">
        <w:rPr>
          <w:rFonts w:ascii="Times New Roman" w:hAnsi="Times New Roman" w:cs="Times New Roman"/>
          <w:sz w:val="26"/>
          <w:szCs w:val="26"/>
        </w:rPr>
        <w:t xml:space="preserve">сдачей жилья в пользование по служебному найму </w:t>
      </w:r>
      <w:r w:rsidRPr="00F41299">
        <w:rPr>
          <w:rFonts w:ascii="Times New Roman" w:hAnsi="Times New Roman" w:cs="Times New Roman"/>
          <w:sz w:val="26"/>
          <w:szCs w:val="26"/>
        </w:rPr>
        <w:t xml:space="preserve">– </w:t>
      </w:r>
      <w:r w:rsidRPr="00F41299">
        <w:rPr>
          <w:rFonts w:ascii="Times New Roman" w:hAnsi="Times New Roman" w:cs="Times New Roman"/>
          <w:b/>
          <w:sz w:val="26"/>
          <w:szCs w:val="26"/>
        </w:rPr>
        <w:t>210 тысяч рублей,</w:t>
      </w:r>
    </w:p>
    <w:p w:rsidR="00DC64EB" w:rsidRPr="00F41299" w:rsidRDefault="00DC64EB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арендной плат</w:t>
      </w:r>
      <w:r w:rsidR="004F2A75" w:rsidRPr="00F41299">
        <w:rPr>
          <w:rFonts w:ascii="Times New Roman" w:hAnsi="Times New Roman" w:cs="Times New Roman"/>
          <w:sz w:val="26"/>
          <w:szCs w:val="26"/>
        </w:rPr>
        <w:t>ой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за земельные участки,</w:t>
      </w:r>
      <w:r w:rsidR="004F2A75" w:rsidRPr="00F41299">
        <w:rPr>
          <w:rFonts w:ascii="Times New Roman" w:hAnsi="Times New Roman" w:cs="Times New Roman"/>
          <w:sz w:val="26"/>
          <w:szCs w:val="26"/>
        </w:rPr>
        <w:t xml:space="preserve"> государственная </w:t>
      </w:r>
      <w:r w:rsidRPr="00F41299">
        <w:rPr>
          <w:rFonts w:ascii="Times New Roman" w:hAnsi="Times New Roman" w:cs="Times New Roman"/>
          <w:sz w:val="26"/>
          <w:szCs w:val="26"/>
        </w:rPr>
        <w:t>собственность на которые не разграничена и которые находятся в м</w:t>
      </w:r>
      <w:r w:rsidR="004F2A75" w:rsidRPr="00F41299">
        <w:rPr>
          <w:rFonts w:ascii="Times New Roman" w:hAnsi="Times New Roman" w:cs="Times New Roman"/>
          <w:sz w:val="26"/>
          <w:szCs w:val="26"/>
        </w:rPr>
        <w:t xml:space="preserve">униципальной собственности и </w:t>
      </w:r>
      <w:r w:rsidRPr="00F41299">
        <w:rPr>
          <w:rFonts w:ascii="Times New Roman" w:hAnsi="Times New Roman" w:cs="Times New Roman"/>
          <w:sz w:val="26"/>
          <w:szCs w:val="26"/>
        </w:rPr>
        <w:t xml:space="preserve">расположены в границах </w:t>
      </w:r>
      <w:r w:rsidR="004F2A75" w:rsidRPr="00F41299">
        <w:rPr>
          <w:rFonts w:ascii="Times New Roman" w:hAnsi="Times New Roman" w:cs="Times New Roman"/>
          <w:sz w:val="26"/>
          <w:szCs w:val="26"/>
        </w:rPr>
        <w:t>городских и сельских поселений (объём составил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sz w:val="26"/>
          <w:szCs w:val="26"/>
        </w:rPr>
        <w:t>1 миллион 968 тысяч рублей</w:t>
      </w:r>
      <w:r w:rsidR="004F2A75" w:rsidRPr="00F41299">
        <w:rPr>
          <w:rFonts w:ascii="Times New Roman" w:hAnsi="Times New Roman" w:cs="Times New Roman"/>
          <w:sz w:val="26"/>
          <w:szCs w:val="26"/>
        </w:rPr>
        <w:t>),</w:t>
      </w:r>
    </w:p>
    <w:p w:rsidR="00DC64EB" w:rsidRPr="00F41299" w:rsidRDefault="00DC64EB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4F2A75" w:rsidRPr="00F41299">
        <w:rPr>
          <w:rFonts w:ascii="Times New Roman" w:hAnsi="Times New Roman" w:cs="Times New Roman"/>
          <w:sz w:val="26"/>
          <w:szCs w:val="26"/>
        </w:rPr>
        <w:t>доходами</w:t>
      </w:r>
      <w:r w:rsidRPr="00F41299">
        <w:rPr>
          <w:rFonts w:ascii="Times New Roman" w:hAnsi="Times New Roman" w:cs="Times New Roman"/>
          <w:sz w:val="26"/>
          <w:szCs w:val="26"/>
        </w:rPr>
        <w:t xml:space="preserve"> от продажи </w:t>
      </w:r>
      <w:r w:rsidR="004F2A75" w:rsidRPr="00F41299">
        <w:rPr>
          <w:rFonts w:ascii="Times New Roman" w:hAnsi="Times New Roman" w:cs="Times New Roman"/>
          <w:sz w:val="26"/>
          <w:szCs w:val="26"/>
        </w:rPr>
        <w:t>земельных у</w:t>
      </w:r>
      <w:r w:rsidRPr="00F41299">
        <w:rPr>
          <w:rFonts w:ascii="Times New Roman" w:hAnsi="Times New Roman" w:cs="Times New Roman"/>
          <w:sz w:val="26"/>
          <w:szCs w:val="26"/>
        </w:rPr>
        <w:t>частков, находящ</w:t>
      </w:r>
      <w:r w:rsidR="004F2A75" w:rsidRPr="00F41299">
        <w:rPr>
          <w:rFonts w:ascii="Times New Roman" w:hAnsi="Times New Roman" w:cs="Times New Roman"/>
          <w:sz w:val="26"/>
          <w:szCs w:val="26"/>
        </w:rPr>
        <w:t>их</w:t>
      </w:r>
      <w:r w:rsidRPr="00F41299">
        <w:rPr>
          <w:rFonts w:ascii="Times New Roman" w:hAnsi="Times New Roman" w:cs="Times New Roman"/>
          <w:sz w:val="26"/>
          <w:szCs w:val="26"/>
        </w:rPr>
        <w:t xml:space="preserve">ся в собственности муниципального </w:t>
      </w:r>
      <w:r w:rsidR="004F2A75" w:rsidRPr="00F41299">
        <w:rPr>
          <w:rFonts w:ascii="Times New Roman" w:hAnsi="Times New Roman" w:cs="Times New Roman"/>
          <w:sz w:val="26"/>
          <w:szCs w:val="26"/>
        </w:rPr>
        <w:t>округа</w:t>
      </w:r>
      <w:r w:rsidR="00152629" w:rsidRPr="00F41299">
        <w:rPr>
          <w:rFonts w:ascii="Times New Roman" w:hAnsi="Times New Roman" w:cs="Times New Roman"/>
          <w:sz w:val="26"/>
          <w:szCs w:val="26"/>
        </w:rPr>
        <w:t xml:space="preserve"> -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sz w:val="26"/>
          <w:szCs w:val="26"/>
        </w:rPr>
        <w:t>362 тысяч</w:t>
      </w:r>
      <w:r w:rsidR="00466E69" w:rsidRPr="00F41299">
        <w:rPr>
          <w:rFonts w:ascii="Times New Roman" w:hAnsi="Times New Roman" w:cs="Times New Roman"/>
          <w:b/>
          <w:sz w:val="26"/>
          <w:szCs w:val="26"/>
        </w:rPr>
        <w:t>и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466E69" w:rsidRPr="00F41299">
        <w:rPr>
          <w:rFonts w:ascii="Times New Roman" w:hAnsi="Times New Roman" w:cs="Times New Roman"/>
          <w:sz w:val="26"/>
          <w:szCs w:val="26"/>
        </w:rPr>
        <w:t>,</w:t>
      </w:r>
    </w:p>
    <w:p w:rsidR="00466E69" w:rsidRPr="00F41299" w:rsidRDefault="00DC64EB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466E69" w:rsidRPr="00F41299">
        <w:rPr>
          <w:rFonts w:ascii="Times New Roman" w:hAnsi="Times New Roman" w:cs="Times New Roman"/>
          <w:sz w:val="26"/>
          <w:szCs w:val="26"/>
        </w:rPr>
        <w:t xml:space="preserve">доходами </w:t>
      </w:r>
      <w:r w:rsidRPr="00F41299">
        <w:rPr>
          <w:rFonts w:ascii="Times New Roman" w:hAnsi="Times New Roman" w:cs="Times New Roman"/>
          <w:sz w:val="26"/>
          <w:szCs w:val="26"/>
        </w:rPr>
        <w:t xml:space="preserve">от реализации имущества, находящегося в собственности муниципального </w:t>
      </w:r>
      <w:r w:rsidR="00466E69" w:rsidRPr="00F41299">
        <w:rPr>
          <w:rFonts w:ascii="Times New Roman" w:hAnsi="Times New Roman" w:cs="Times New Roman"/>
          <w:sz w:val="26"/>
          <w:szCs w:val="26"/>
        </w:rPr>
        <w:t>округ</w:t>
      </w:r>
      <w:r w:rsidRPr="00F41299">
        <w:rPr>
          <w:rFonts w:ascii="Times New Roman" w:hAnsi="Times New Roman" w:cs="Times New Roman"/>
          <w:sz w:val="26"/>
          <w:szCs w:val="26"/>
        </w:rPr>
        <w:t xml:space="preserve">а, в соответствии с прогнозным планом приватизации в сумме </w:t>
      </w:r>
      <w:r w:rsidRPr="00F41299">
        <w:rPr>
          <w:rFonts w:ascii="Times New Roman" w:hAnsi="Times New Roman" w:cs="Times New Roman"/>
          <w:b/>
          <w:sz w:val="26"/>
          <w:szCs w:val="26"/>
        </w:rPr>
        <w:t>2 миллиона 187 тысяч рублей</w:t>
      </w:r>
      <w:r w:rsidR="00466E69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6E69" w:rsidRPr="00F41299">
        <w:rPr>
          <w:rFonts w:ascii="Times New Roman" w:hAnsi="Times New Roman" w:cs="Times New Roman"/>
          <w:sz w:val="26"/>
          <w:szCs w:val="26"/>
        </w:rPr>
        <w:t>(проведено 7 аукционов</w:t>
      </w:r>
      <w:r w:rsidRPr="00F41299">
        <w:rPr>
          <w:rFonts w:ascii="Times New Roman" w:hAnsi="Times New Roman" w:cs="Times New Roman"/>
          <w:sz w:val="26"/>
          <w:szCs w:val="26"/>
        </w:rPr>
        <w:t xml:space="preserve"> на право продажи муни</w:t>
      </w:r>
      <w:r w:rsidR="00466E69" w:rsidRPr="00F41299">
        <w:rPr>
          <w:rFonts w:ascii="Times New Roman" w:hAnsi="Times New Roman" w:cs="Times New Roman"/>
          <w:sz w:val="26"/>
          <w:szCs w:val="26"/>
        </w:rPr>
        <w:t>ципального имущества, заключено</w:t>
      </w:r>
      <w:r w:rsidRPr="00F41299">
        <w:rPr>
          <w:rFonts w:ascii="Times New Roman" w:hAnsi="Times New Roman" w:cs="Times New Roman"/>
          <w:sz w:val="26"/>
          <w:szCs w:val="26"/>
        </w:rPr>
        <w:t xml:space="preserve"> 3 договора купли-продажи муниципального имущества</w:t>
      </w:r>
      <w:r w:rsidR="00466E69" w:rsidRPr="00F41299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DE7A38" w:rsidRPr="00F41299" w:rsidRDefault="00466E69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Из общей суммы вышеперечисленных доходов поступления по результатам претензионной и исковой работы по взысканию задолженности по арендным платежам составили 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>647 тысяч</w:t>
      </w:r>
      <w:r w:rsidRPr="00F41299">
        <w:rPr>
          <w:rFonts w:ascii="Times New Roman" w:hAnsi="Times New Roman" w:cs="Times New Roman"/>
          <w:b/>
          <w:sz w:val="26"/>
          <w:szCs w:val="26"/>
        </w:rPr>
        <w:t>и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7A38" w:rsidRPr="00F41299">
        <w:rPr>
          <w:rFonts w:ascii="Times New Roman" w:hAnsi="Times New Roman" w:cs="Times New Roman"/>
          <w:b/>
          <w:sz w:val="26"/>
          <w:szCs w:val="26"/>
        </w:rPr>
        <w:t>рублей.</w:t>
      </w:r>
    </w:p>
    <w:p w:rsidR="00DE7A38" w:rsidRPr="00F41299" w:rsidRDefault="00DE7A38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64754" w:rsidRPr="00F41299" w:rsidRDefault="00DC64EB" w:rsidP="004930C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 xml:space="preserve">По состоянию на 1 января 2025 года недоимка по арендным платежам в бюджет </w:t>
      </w:r>
      <w:r w:rsidR="00E64754" w:rsidRPr="00F41299">
        <w:rPr>
          <w:rFonts w:ascii="Times New Roman" w:hAnsi="Times New Roman" w:cs="Times New Roman"/>
          <w:b/>
          <w:sz w:val="26"/>
          <w:szCs w:val="26"/>
        </w:rPr>
        <w:t>округ</w:t>
      </w:r>
      <w:r w:rsidRPr="00F41299">
        <w:rPr>
          <w:rFonts w:ascii="Times New Roman" w:hAnsi="Times New Roman" w:cs="Times New Roman"/>
          <w:b/>
          <w:sz w:val="26"/>
          <w:szCs w:val="26"/>
        </w:rPr>
        <w:t>а составила</w:t>
      </w:r>
      <w:r w:rsidR="00E64754" w:rsidRPr="00F41299">
        <w:rPr>
          <w:rFonts w:ascii="Times New Roman" w:hAnsi="Times New Roman" w:cs="Times New Roman"/>
          <w:b/>
          <w:sz w:val="26"/>
          <w:szCs w:val="26"/>
        </w:rPr>
        <w:t xml:space="preserve"> более 2 миллионов рублей,</w:t>
      </w:r>
      <w:r w:rsidR="00E64754" w:rsidRPr="00F41299">
        <w:rPr>
          <w:rFonts w:ascii="Times New Roman" w:hAnsi="Times New Roman" w:cs="Times New Roman"/>
          <w:sz w:val="26"/>
          <w:szCs w:val="26"/>
        </w:rPr>
        <w:t xml:space="preserve"> а именно</w:t>
      </w:r>
      <w:r w:rsidRPr="00F4129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15F93" w:rsidRPr="00F41299" w:rsidRDefault="00E64754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за использование земельных участков </w:t>
      </w:r>
      <w:r w:rsidR="00315F93" w:rsidRPr="00F41299">
        <w:rPr>
          <w:rFonts w:ascii="Times New Roman" w:hAnsi="Times New Roman" w:cs="Times New Roman"/>
          <w:sz w:val="26"/>
          <w:szCs w:val="26"/>
        </w:rPr>
        <w:t>–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355 тысяч 800 рублей, </w:t>
      </w:r>
    </w:p>
    <w:p w:rsidR="00DE7A38" w:rsidRPr="00F41299" w:rsidRDefault="00315F93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за использование муниципального имущества </w:t>
      </w:r>
      <w:r w:rsidR="00DE7A38" w:rsidRPr="00F41299">
        <w:rPr>
          <w:rFonts w:ascii="Times New Roman" w:hAnsi="Times New Roman" w:cs="Times New Roman"/>
          <w:sz w:val="26"/>
          <w:szCs w:val="26"/>
        </w:rPr>
        <w:t>–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132</w:t>
      </w:r>
      <w:r w:rsidR="00DE7A38" w:rsidRPr="00F41299">
        <w:rPr>
          <w:rFonts w:ascii="Times New Roman" w:hAnsi="Times New Roman" w:cs="Times New Roman"/>
          <w:sz w:val="26"/>
          <w:szCs w:val="26"/>
        </w:rPr>
        <w:t xml:space="preserve"> тысячи 109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рублей, </w:t>
      </w:r>
    </w:p>
    <w:p w:rsidR="00DC64EB" w:rsidRPr="00F41299" w:rsidRDefault="00DE7A38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по платежам за найм жилых помещений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– 1 миллион 572 тысячи рублей.</w:t>
      </w:r>
    </w:p>
    <w:p w:rsidR="00DC64EB" w:rsidRPr="00F41299" w:rsidRDefault="00DC64EB" w:rsidP="004930C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C64EB" w:rsidRPr="00F41299" w:rsidRDefault="00DC64EB" w:rsidP="004930C1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</w:p>
    <w:p w:rsidR="00DC64EB" w:rsidRPr="00F41299" w:rsidRDefault="00DC64EB" w:rsidP="004930C1">
      <w:pPr>
        <w:pStyle w:val="a9"/>
        <w:numPr>
          <w:ilvl w:val="0"/>
          <w:numId w:val="8"/>
        </w:numPr>
        <w:spacing w:after="0" w:line="276" w:lineRule="auto"/>
        <w:rPr>
          <w:rStyle w:val="a3"/>
          <w:rFonts w:ascii="Times New Roman" w:hAnsi="Times New Roman" w:cs="Times New Roman"/>
          <w:b/>
          <w:sz w:val="26"/>
          <w:szCs w:val="26"/>
          <w:bdr w:val="none" w:sz="0" w:space="0" w:color="auto" w:frame="1"/>
          <w:shd w:val="clear" w:color="auto" w:fill="FFFFFF"/>
        </w:rPr>
      </w:pPr>
      <w:r w:rsidRPr="00F41299">
        <w:rPr>
          <w:rFonts w:ascii="Times New Roman" w:hAnsi="Times New Roman" w:cs="Times New Roman"/>
          <w:b/>
          <w:bCs/>
          <w:i/>
          <w:spacing w:val="2"/>
          <w:sz w:val="26"/>
          <w:szCs w:val="26"/>
        </w:rPr>
        <w:t>Ф</w:t>
      </w:r>
      <w:r w:rsidRPr="00F41299">
        <w:rPr>
          <w:rStyle w:val="a3"/>
          <w:rFonts w:ascii="Times New Roman" w:hAnsi="Times New Roman" w:cs="Times New Roman"/>
          <w:b/>
          <w:sz w:val="26"/>
          <w:szCs w:val="26"/>
          <w:bdr w:val="none" w:sz="0" w:space="0" w:color="auto" w:frame="1"/>
          <w:shd w:val="clear" w:color="auto" w:fill="FFFFFF"/>
        </w:rPr>
        <w:t>инансовая политика</w:t>
      </w:r>
    </w:p>
    <w:p w:rsidR="00DC64EB" w:rsidRPr="00F41299" w:rsidRDefault="00DC64EB" w:rsidP="004930C1">
      <w:pPr>
        <w:pStyle w:val="a9"/>
        <w:spacing w:after="0" w:line="276" w:lineRule="auto"/>
        <w:ind w:left="0" w:firstLine="567"/>
        <w:jc w:val="center"/>
        <w:rPr>
          <w:rStyle w:val="a3"/>
          <w:rFonts w:ascii="Times New Roman" w:hAnsi="Times New Roman" w:cs="Times New Roman"/>
          <w:b/>
          <w:i w:val="0"/>
          <w:sz w:val="26"/>
          <w:szCs w:val="26"/>
          <w:bdr w:val="none" w:sz="0" w:space="0" w:color="auto" w:frame="1"/>
          <w:shd w:val="clear" w:color="auto" w:fill="FFFFFF"/>
        </w:rPr>
      </w:pPr>
    </w:p>
    <w:p w:rsidR="00DE7A38" w:rsidRPr="00F41299" w:rsidRDefault="00DE7A38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Основные приоритетные направления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бюджетной политики в 2024 году</w:t>
      </w:r>
      <w:r w:rsidRPr="00F41299">
        <w:rPr>
          <w:rFonts w:ascii="Times New Roman" w:hAnsi="Times New Roman" w:cs="Times New Roman"/>
          <w:sz w:val="26"/>
          <w:szCs w:val="26"/>
        </w:rPr>
        <w:t xml:space="preserve"> – это:</w:t>
      </w:r>
    </w:p>
    <w:p w:rsidR="00DE7A38" w:rsidRPr="00F41299" w:rsidRDefault="00DE7A38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DC64EB"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эффективное и рациональное использование имеющихся финансовых ресурсов, </w:t>
      </w:r>
    </w:p>
    <w:p w:rsidR="00DE7A38" w:rsidRPr="00F41299" w:rsidRDefault="00DE7A38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DC64EB" w:rsidRPr="00F41299">
        <w:rPr>
          <w:rFonts w:ascii="Times New Roman" w:hAnsi="Times New Roman" w:cs="Times New Roman"/>
          <w:color w:val="000000"/>
          <w:sz w:val="26"/>
          <w:szCs w:val="26"/>
        </w:rPr>
        <w:t>ответственн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>ый</w:t>
      </w:r>
      <w:r w:rsidR="00DC64EB"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подход к принятию новых расходных обязательств с учетом ограниченн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ости </w:t>
      </w:r>
      <w:r w:rsidR="00DC64EB" w:rsidRPr="00F41299">
        <w:rPr>
          <w:rFonts w:ascii="Times New Roman" w:hAnsi="Times New Roman" w:cs="Times New Roman"/>
          <w:color w:val="000000"/>
          <w:sz w:val="26"/>
          <w:szCs w:val="26"/>
        </w:rPr>
        <w:t>финансовых возможностей бюджета муниципального округа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DC64EB" w:rsidRPr="00F41299" w:rsidRDefault="00DE7A38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DC64EB" w:rsidRPr="00F41299">
        <w:rPr>
          <w:rFonts w:ascii="Times New Roman" w:hAnsi="Times New Roman" w:cs="Times New Roman"/>
          <w:sz w:val="26"/>
          <w:szCs w:val="26"/>
        </w:rPr>
        <w:t>недопущение возникновения просроченной кредиторской задолженности.</w:t>
      </w:r>
      <w:r w:rsidR="00DC64EB"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E7A38" w:rsidRPr="00F41299" w:rsidRDefault="00DE7A38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C64EB" w:rsidRPr="00F41299" w:rsidRDefault="00DC64EB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Доходная часть</w:t>
      </w:r>
      <w:r w:rsidRPr="00F41299">
        <w:rPr>
          <w:rFonts w:ascii="Times New Roman" w:hAnsi="Times New Roman" w:cs="Times New Roman"/>
          <w:sz w:val="26"/>
          <w:szCs w:val="26"/>
        </w:rPr>
        <w:t xml:space="preserve"> бюджета Мезенского муниципального округа исполнена в 2024 году в сумме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1 миллиард 78 миллионов рублей.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4EB" w:rsidRPr="00F41299" w:rsidRDefault="00DC64EB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Собственных </w:t>
      </w:r>
      <w:r w:rsidRPr="00F41299">
        <w:rPr>
          <w:rFonts w:ascii="Times New Roman" w:hAnsi="Times New Roman" w:cs="Times New Roman"/>
          <w:b/>
          <w:sz w:val="26"/>
          <w:szCs w:val="26"/>
        </w:rPr>
        <w:t>налоговых и неналоговых доходов</w:t>
      </w:r>
      <w:r w:rsidRPr="00F41299">
        <w:rPr>
          <w:rFonts w:ascii="Times New Roman" w:hAnsi="Times New Roman" w:cs="Times New Roman"/>
          <w:sz w:val="26"/>
          <w:szCs w:val="26"/>
        </w:rPr>
        <w:t xml:space="preserve"> поступило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268 миллионов рублей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или 94</w:t>
      </w:r>
      <w:r w:rsidRPr="00F41299">
        <w:rPr>
          <w:rFonts w:ascii="Times New Roman" w:hAnsi="Times New Roman" w:cs="Times New Roman"/>
          <w:bCs/>
          <w:sz w:val="26"/>
          <w:szCs w:val="26"/>
        </w:rPr>
        <w:t>% к плану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41299">
        <w:rPr>
          <w:rFonts w:ascii="Times New Roman" w:hAnsi="Times New Roman" w:cs="Times New Roman"/>
          <w:sz w:val="26"/>
          <w:szCs w:val="26"/>
        </w:rPr>
        <w:t xml:space="preserve">невыполнение составило 17 миллионов рублей. </w:t>
      </w:r>
    </w:p>
    <w:p w:rsidR="00C52CFE" w:rsidRPr="00F41299" w:rsidRDefault="00DC64EB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По сравнению с предыдущим годом доходы увеличились на 1% или на 4 миллиона рублей. </w:t>
      </w:r>
    </w:p>
    <w:p w:rsidR="00DC64EB" w:rsidRPr="00F41299" w:rsidRDefault="00DC64EB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Из общей суммы налоговых и неналоговых доходов в бюджет поступило </w:t>
      </w:r>
      <w:r w:rsidR="00C52CFE"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109 </w:t>
      </w:r>
      <w:r w:rsidR="00C52CFE" w:rsidRPr="00F41299">
        <w:rPr>
          <w:rFonts w:ascii="Times New Roman" w:hAnsi="Times New Roman" w:cs="Times New Roman"/>
          <w:b/>
          <w:sz w:val="26"/>
          <w:szCs w:val="26"/>
        </w:rPr>
        <w:t>миллионов рублей</w:t>
      </w:r>
      <w:r w:rsidR="00C52CFE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от организаций, осуществляющих производственную </w:t>
      </w:r>
      <w:r w:rsidRPr="00F41299">
        <w:rPr>
          <w:rFonts w:ascii="Times New Roman" w:hAnsi="Times New Roman" w:cs="Times New Roman"/>
          <w:sz w:val="26"/>
          <w:szCs w:val="26"/>
        </w:rPr>
        <w:lastRenderedPageBreak/>
        <w:t>деятельность на мест</w:t>
      </w:r>
      <w:r w:rsidR="00C52CFE" w:rsidRPr="00F41299">
        <w:rPr>
          <w:rFonts w:ascii="Times New Roman" w:hAnsi="Times New Roman" w:cs="Times New Roman"/>
          <w:sz w:val="26"/>
          <w:szCs w:val="26"/>
        </w:rPr>
        <w:t>орождении алмазов имени В.Гриба, что составляет</w:t>
      </w:r>
      <w:r w:rsidRPr="00F41299">
        <w:rPr>
          <w:rFonts w:ascii="Times New Roman" w:hAnsi="Times New Roman" w:cs="Times New Roman"/>
          <w:sz w:val="26"/>
          <w:szCs w:val="26"/>
        </w:rPr>
        <w:t xml:space="preserve"> 40%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>от общего объема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</w:rPr>
        <w:t>налоговых и неналоговых доходов.</w:t>
      </w:r>
    </w:p>
    <w:p w:rsidR="00DC64EB" w:rsidRPr="00F41299" w:rsidRDefault="00DC64EB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 xml:space="preserve">Безвозмездные поступления </w:t>
      </w:r>
      <w:r w:rsidRPr="00F41299">
        <w:rPr>
          <w:rFonts w:ascii="Times New Roman" w:hAnsi="Times New Roman" w:cs="Times New Roman"/>
          <w:sz w:val="26"/>
          <w:szCs w:val="26"/>
        </w:rPr>
        <w:t xml:space="preserve">составили </w:t>
      </w:r>
      <w:r w:rsidRPr="00F41299">
        <w:rPr>
          <w:rFonts w:ascii="Times New Roman" w:hAnsi="Times New Roman" w:cs="Times New Roman"/>
          <w:b/>
          <w:sz w:val="26"/>
          <w:szCs w:val="26"/>
        </w:rPr>
        <w:t>810 миллионов рублей</w:t>
      </w:r>
      <w:r w:rsidR="00C52CFE" w:rsidRPr="00F41299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F41299">
        <w:rPr>
          <w:rFonts w:ascii="Times New Roman" w:hAnsi="Times New Roman" w:cs="Times New Roman"/>
          <w:sz w:val="26"/>
          <w:szCs w:val="26"/>
        </w:rPr>
        <w:t xml:space="preserve">в сравнении с прошлым годом </w:t>
      </w:r>
      <w:r w:rsidR="00C52CFE" w:rsidRPr="00F41299">
        <w:rPr>
          <w:rFonts w:ascii="Times New Roman" w:hAnsi="Times New Roman" w:cs="Times New Roman"/>
          <w:sz w:val="26"/>
          <w:szCs w:val="26"/>
        </w:rPr>
        <w:t>они</w:t>
      </w:r>
      <w:r w:rsidRPr="00F41299">
        <w:rPr>
          <w:rFonts w:ascii="Times New Roman" w:hAnsi="Times New Roman" w:cs="Times New Roman"/>
          <w:sz w:val="26"/>
          <w:szCs w:val="26"/>
        </w:rPr>
        <w:t xml:space="preserve"> уменьшились на 116 миллионов рублей или на 12%</w:t>
      </w:r>
      <w:r w:rsidR="00C52CFE" w:rsidRPr="00F41299">
        <w:rPr>
          <w:rFonts w:ascii="Times New Roman" w:hAnsi="Times New Roman" w:cs="Times New Roman"/>
          <w:sz w:val="26"/>
          <w:szCs w:val="26"/>
        </w:rPr>
        <w:t>)</w:t>
      </w:r>
      <w:r w:rsidRPr="00F4129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52CFE" w:rsidRPr="00F41299" w:rsidRDefault="00C52CFE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C64EB" w:rsidRPr="00F41299" w:rsidRDefault="00DC64EB" w:rsidP="004930C1">
      <w:pPr>
        <w:pStyle w:val="a9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1299">
        <w:rPr>
          <w:rFonts w:ascii="Times New Roman" w:hAnsi="Times New Roman" w:cs="Times New Roman"/>
          <w:b/>
          <w:sz w:val="26"/>
          <w:szCs w:val="26"/>
        </w:rPr>
        <w:t>Расходы</w:t>
      </w:r>
      <w:r w:rsidR="00C52CFE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  <w:proofErr w:type="gramEnd"/>
      <w:r w:rsidR="00C52CFE"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="00C52CFE" w:rsidRPr="00F412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</w:rPr>
        <w:t xml:space="preserve"> округа</w:t>
      </w:r>
      <w:r w:rsidR="00C52CFE" w:rsidRPr="00F412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</w:rPr>
        <w:t xml:space="preserve"> за</w:t>
      </w:r>
      <w:r w:rsidR="00C52CFE" w:rsidRPr="00F412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</w:rPr>
        <w:t xml:space="preserve"> 2024</w:t>
      </w:r>
      <w:r w:rsidR="00C52CFE" w:rsidRPr="00F412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C52CFE" w:rsidRPr="00F412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 составили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C52CFE"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милли</w:t>
      </w:r>
      <w:r w:rsidR="00030380" w:rsidRPr="00F41299">
        <w:rPr>
          <w:rFonts w:ascii="Times New Roman" w:hAnsi="Times New Roman" w:cs="Times New Roman"/>
          <w:b/>
          <w:bCs/>
          <w:sz w:val="26"/>
          <w:szCs w:val="26"/>
        </w:rPr>
        <w:t>ард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 102 </w:t>
      </w:r>
      <w:r w:rsidR="00030380" w:rsidRPr="00F41299">
        <w:rPr>
          <w:rFonts w:ascii="Times New Roman" w:hAnsi="Times New Roman" w:cs="Times New Roman"/>
          <w:b/>
          <w:sz w:val="26"/>
          <w:szCs w:val="26"/>
        </w:rPr>
        <w:t xml:space="preserve">миллиона 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рублей </w:t>
      </w:r>
      <w:r w:rsidRPr="00F41299">
        <w:rPr>
          <w:rFonts w:ascii="Times New Roman" w:hAnsi="Times New Roman" w:cs="Times New Roman"/>
          <w:sz w:val="26"/>
          <w:szCs w:val="26"/>
        </w:rPr>
        <w:t xml:space="preserve">или 96 % к уточненным плановым назначениям. </w:t>
      </w:r>
    </w:p>
    <w:p w:rsidR="00DC64EB" w:rsidRPr="00F41299" w:rsidRDefault="00DC64EB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По сравнению с 2023 годом расходы уменьшились на 7% или на 80 миллионов рублей. </w:t>
      </w:r>
    </w:p>
    <w:p w:rsidR="00C52CFE" w:rsidRPr="00F41299" w:rsidRDefault="00C52CF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C64EB" w:rsidRPr="00F41299" w:rsidRDefault="00DC64EB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целях эффективного расходования бюджетных средств администрация округа ведет активную работу в рамках Федерального закона «О контрактной системе в сфере закупок товаров, работ, услуг для обеспечения государственных и муниципальных нужд» (от 05.04.2013 N 44-ФЗ). </w:t>
      </w:r>
    </w:p>
    <w:p w:rsidR="000E0369" w:rsidRPr="00F41299" w:rsidRDefault="000E0369" w:rsidP="004930C1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Отделом экономического развития администрации в 2024 году </w:t>
      </w:r>
      <w:r w:rsidR="00DC64EB" w:rsidRPr="00F41299">
        <w:rPr>
          <w:rFonts w:ascii="Times New Roman" w:hAnsi="Times New Roman" w:cs="Times New Roman"/>
          <w:sz w:val="26"/>
          <w:szCs w:val="26"/>
        </w:rPr>
        <w:t>объявлено 130 процедур способом электронных торгов, что на 26% больше, чем в 2023 году</w:t>
      </w:r>
      <w:r w:rsidRPr="00F41299">
        <w:rPr>
          <w:rFonts w:ascii="Times New Roman" w:hAnsi="Times New Roman" w:cs="Times New Roman"/>
          <w:sz w:val="26"/>
          <w:szCs w:val="26"/>
        </w:rPr>
        <w:t>.</w:t>
      </w:r>
    </w:p>
    <w:p w:rsidR="000E0369" w:rsidRPr="00F41299" w:rsidRDefault="000E0369" w:rsidP="004930C1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По результатам проведения </w:t>
      </w:r>
      <w:r w:rsidR="00DC64EB" w:rsidRPr="00F41299">
        <w:rPr>
          <w:rFonts w:ascii="Times New Roman" w:hAnsi="Times New Roman" w:cs="Times New Roman"/>
          <w:sz w:val="26"/>
          <w:szCs w:val="26"/>
        </w:rPr>
        <w:t>56</w:t>
      </w:r>
      <w:r w:rsidRPr="00F41299">
        <w:rPr>
          <w:rFonts w:ascii="Times New Roman" w:hAnsi="Times New Roman" w:cs="Times New Roman"/>
          <w:sz w:val="26"/>
          <w:szCs w:val="26"/>
        </w:rPr>
        <w:t>-ти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закупочных процедур</w:t>
      </w:r>
      <w:r w:rsidRPr="00F41299">
        <w:rPr>
          <w:rFonts w:ascii="Times New Roman" w:hAnsi="Times New Roman" w:cs="Times New Roman"/>
          <w:sz w:val="26"/>
          <w:szCs w:val="26"/>
        </w:rPr>
        <w:t>, где заказчиком выступала администрация Мезенского округа,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заключено 39 </w:t>
      </w:r>
      <w:proofErr w:type="gramStart"/>
      <w:r w:rsidR="00DC64EB" w:rsidRPr="00F41299">
        <w:rPr>
          <w:rFonts w:ascii="Times New Roman" w:hAnsi="Times New Roman" w:cs="Times New Roman"/>
          <w:sz w:val="26"/>
          <w:szCs w:val="26"/>
        </w:rPr>
        <w:t>контрактов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 w:rsidR="00DC64EB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 общую  сумму  </w:t>
      </w:r>
      <w:r w:rsidR="00133AA2" w:rsidRPr="00F41299">
        <w:rPr>
          <w:rFonts w:ascii="Times New Roman" w:hAnsi="Times New Roman" w:cs="Times New Roman"/>
          <w:sz w:val="26"/>
          <w:szCs w:val="26"/>
        </w:rPr>
        <w:t>31 миллион рублей</w:t>
      </w:r>
      <w:r w:rsidRPr="00F41299">
        <w:rPr>
          <w:rFonts w:ascii="Times New Roman" w:hAnsi="Times New Roman" w:cs="Times New Roman"/>
          <w:sz w:val="26"/>
          <w:szCs w:val="26"/>
        </w:rPr>
        <w:t>. Э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кономия составила </w:t>
      </w:r>
      <w:r w:rsidR="00133AA2" w:rsidRPr="00F41299">
        <w:rPr>
          <w:rFonts w:ascii="Times New Roman" w:hAnsi="Times New Roman" w:cs="Times New Roman"/>
          <w:sz w:val="26"/>
          <w:szCs w:val="26"/>
        </w:rPr>
        <w:t>1 миллион 600 тысяч рублей</w:t>
      </w:r>
      <w:r w:rsidR="00DC64EB" w:rsidRPr="00F41299">
        <w:rPr>
          <w:rFonts w:ascii="Times New Roman" w:hAnsi="Times New Roman" w:cs="Times New Roman"/>
          <w:sz w:val="26"/>
          <w:szCs w:val="26"/>
        </w:rPr>
        <w:t>.</w:t>
      </w:r>
    </w:p>
    <w:p w:rsidR="000E0369" w:rsidRPr="00F41299" w:rsidRDefault="00DC64EB" w:rsidP="004930C1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0E0369" w:rsidRPr="00F41299">
        <w:rPr>
          <w:rFonts w:ascii="Times New Roman" w:hAnsi="Times New Roman" w:cs="Times New Roman"/>
          <w:sz w:val="26"/>
          <w:szCs w:val="26"/>
        </w:rPr>
        <w:t>По результатам проведения 52-х закупочных процедур, где заказчиком выступало МКУ «</w:t>
      </w:r>
      <w:r w:rsidRPr="00F41299">
        <w:rPr>
          <w:rFonts w:ascii="Times New Roman" w:hAnsi="Times New Roman" w:cs="Times New Roman"/>
          <w:sz w:val="26"/>
          <w:szCs w:val="26"/>
        </w:rPr>
        <w:t>Хоз</w:t>
      </w:r>
      <w:r w:rsidR="000E0369" w:rsidRPr="00F41299">
        <w:rPr>
          <w:rFonts w:ascii="Times New Roman" w:hAnsi="Times New Roman" w:cs="Times New Roman"/>
          <w:sz w:val="26"/>
          <w:szCs w:val="26"/>
        </w:rPr>
        <w:t xml:space="preserve">яйственная </w:t>
      </w:r>
      <w:r w:rsidRPr="00F41299">
        <w:rPr>
          <w:rFonts w:ascii="Times New Roman" w:hAnsi="Times New Roman" w:cs="Times New Roman"/>
          <w:sz w:val="26"/>
          <w:szCs w:val="26"/>
        </w:rPr>
        <w:t>служба</w:t>
      </w:r>
      <w:r w:rsidR="000E0369" w:rsidRPr="00F41299">
        <w:rPr>
          <w:rFonts w:ascii="Times New Roman" w:hAnsi="Times New Roman" w:cs="Times New Roman"/>
          <w:sz w:val="26"/>
          <w:szCs w:val="26"/>
        </w:rPr>
        <w:t xml:space="preserve">», </w:t>
      </w:r>
      <w:r w:rsidRPr="00F41299">
        <w:rPr>
          <w:rFonts w:ascii="Times New Roman" w:hAnsi="Times New Roman" w:cs="Times New Roman"/>
          <w:sz w:val="26"/>
          <w:szCs w:val="26"/>
        </w:rPr>
        <w:t xml:space="preserve">заключено 43 </w:t>
      </w:r>
      <w:proofErr w:type="gramStart"/>
      <w:r w:rsidRPr="00F41299">
        <w:rPr>
          <w:rFonts w:ascii="Times New Roman" w:hAnsi="Times New Roman" w:cs="Times New Roman"/>
          <w:sz w:val="26"/>
          <w:szCs w:val="26"/>
        </w:rPr>
        <w:t>контракта</w:t>
      </w:r>
      <w:r w:rsidR="000E0369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 w:rsidR="000E0369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0E0369" w:rsidRPr="00F41299">
        <w:rPr>
          <w:rFonts w:ascii="Times New Roman" w:hAnsi="Times New Roman" w:cs="Times New Roman"/>
          <w:sz w:val="26"/>
          <w:szCs w:val="26"/>
        </w:rPr>
        <w:t xml:space="preserve">общую  </w:t>
      </w:r>
      <w:r w:rsidRPr="00F41299">
        <w:rPr>
          <w:rFonts w:ascii="Times New Roman" w:hAnsi="Times New Roman" w:cs="Times New Roman"/>
          <w:sz w:val="26"/>
          <w:szCs w:val="26"/>
        </w:rPr>
        <w:t xml:space="preserve">сумму </w:t>
      </w:r>
      <w:r w:rsidR="00133AA2" w:rsidRPr="00F41299">
        <w:rPr>
          <w:rFonts w:ascii="Times New Roman" w:hAnsi="Times New Roman" w:cs="Times New Roman"/>
          <w:sz w:val="26"/>
          <w:szCs w:val="26"/>
        </w:rPr>
        <w:t>7 миллионов 500 тысяч</w:t>
      </w:r>
      <w:r w:rsidR="000E0369" w:rsidRPr="00F41299">
        <w:rPr>
          <w:rFonts w:ascii="Times New Roman" w:hAnsi="Times New Roman" w:cs="Times New Roman"/>
          <w:sz w:val="26"/>
          <w:szCs w:val="26"/>
        </w:rPr>
        <w:t>. Э</w:t>
      </w:r>
      <w:r w:rsidRPr="00F41299">
        <w:rPr>
          <w:rFonts w:ascii="Times New Roman" w:hAnsi="Times New Roman" w:cs="Times New Roman"/>
          <w:sz w:val="26"/>
          <w:szCs w:val="26"/>
        </w:rPr>
        <w:t xml:space="preserve">кономия составила </w:t>
      </w:r>
      <w:r w:rsidR="00133AA2" w:rsidRPr="00F41299">
        <w:rPr>
          <w:rFonts w:ascii="Times New Roman" w:hAnsi="Times New Roman" w:cs="Times New Roman"/>
          <w:sz w:val="26"/>
          <w:szCs w:val="26"/>
        </w:rPr>
        <w:t>1 миллион 200 тысяч рублей</w:t>
      </w:r>
      <w:r w:rsidRPr="00F41299">
        <w:rPr>
          <w:rFonts w:ascii="Times New Roman" w:hAnsi="Times New Roman" w:cs="Times New Roman"/>
          <w:sz w:val="26"/>
          <w:szCs w:val="26"/>
        </w:rPr>
        <w:t>.</w:t>
      </w:r>
    </w:p>
    <w:p w:rsidR="00DC64EB" w:rsidRPr="00F41299" w:rsidRDefault="000E0369" w:rsidP="004930C1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По результатам проведения </w:t>
      </w:r>
      <w:r w:rsidR="00DC64EB" w:rsidRPr="00F41299">
        <w:rPr>
          <w:rFonts w:ascii="Times New Roman" w:hAnsi="Times New Roman" w:cs="Times New Roman"/>
          <w:sz w:val="26"/>
          <w:szCs w:val="26"/>
        </w:rPr>
        <w:t>21</w:t>
      </w:r>
      <w:r w:rsidR="00152629" w:rsidRPr="00F41299">
        <w:rPr>
          <w:rFonts w:ascii="Times New Roman" w:hAnsi="Times New Roman" w:cs="Times New Roman"/>
          <w:sz w:val="26"/>
          <w:szCs w:val="26"/>
        </w:rPr>
        <w:t>одно</w:t>
      </w:r>
      <w:r w:rsidRPr="00F41299">
        <w:rPr>
          <w:rFonts w:ascii="Times New Roman" w:hAnsi="Times New Roman" w:cs="Times New Roman"/>
          <w:sz w:val="26"/>
          <w:szCs w:val="26"/>
        </w:rPr>
        <w:t>й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закупочн</w:t>
      </w:r>
      <w:r w:rsidRPr="00F41299">
        <w:rPr>
          <w:rFonts w:ascii="Times New Roman" w:hAnsi="Times New Roman" w:cs="Times New Roman"/>
          <w:sz w:val="26"/>
          <w:szCs w:val="26"/>
        </w:rPr>
        <w:t>ой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процедур</w:t>
      </w:r>
      <w:r w:rsidRPr="00F41299">
        <w:rPr>
          <w:rFonts w:ascii="Times New Roman" w:hAnsi="Times New Roman" w:cs="Times New Roman"/>
          <w:sz w:val="26"/>
          <w:szCs w:val="26"/>
        </w:rPr>
        <w:t>ы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 для нужд территориальных отделов администрации заключено контрактов на </w:t>
      </w:r>
      <w:r w:rsidR="00E4348E" w:rsidRPr="00F41299">
        <w:rPr>
          <w:rFonts w:ascii="Times New Roman" w:hAnsi="Times New Roman" w:cs="Times New Roman"/>
          <w:sz w:val="26"/>
          <w:szCs w:val="26"/>
        </w:rPr>
        <w:t xml:space="preserve">общую сумму </w:t>
      </w:r>
      <w:r w:rsidR="00133AA2" w:rsidRPr="00F41299">
        <w:rPr>
          <w:rFonts w:ascii="Times New Roman" w:hAnsi="Times New Roman" w:cs="Times New Roman"/>
          <w:sz w:val="26"/>
          <w:szCs w:val="26"/>
        </w:rPr>
        <w:t>21 миллион 700 тысяч рублей</w:t>
      </w:r>
      <w:r w:rsidR="00E4348E" w:rsidRPr="00F41299">
        <w:rPr>
          <w:rFonts w:ascii="Times New Roman" w:hAnsi="Times New Roman" w:cs="Times New Roman"/>
          <w:sz w:val="26"/>
          <w:szCs w:val="26"/>
        </w:rPr>
        <w:t>. Э</w:t>
      </w:r>
      <w:r w:rsidR="00DC64EB" w:rsidRPr="00F41299">
        <w:rPr>
          <w:rFonts w:ascii="Times New Roman" w:hAnsi="Times New Roman" w:cs="Times New Roman"/>
          <w:sz w:val="26"/>
          <w:szCs w:val="26"/>
        </w:rPr>
        <w:t xml:space="preserve">кономия составила </w:t>
      </w:r>
      <w:r w:rsidR="00133AA2" w:rsidRPr="00F41299">
        <w:rPr>
          <w:rFonts w:ascii="Times New Roman" w:hAnsi="Times New Roman" w:cs="Times New Roman"/>
          <w:sz w:val="26"/>
          <w:szCs w:val="26"/>
        </w:rPr>
        <w:t>более 1 миллиона рублей</w:t>
      </w:r>
      <w:r w:rsidR="00DC64EB" w:rsidRPr="00F41299">
        <w:rPr>
          <w:rFonts w:ascii="Times New Roman" w:hAnsi="Times New Roman" w:cs="Times New Roman"/>
          <w:sz w:val="26"/>
          <w:szCs w:val="26"/>
        </w:rPr>
        <w:t>.</w:t>
      </w:r>
    </w:p>
    <w:p w:rsidR="00DC64EB" w:rsidRPr="00F41299" w:rsidRDefault="00406049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Общая</w:t>
      </w:r>
      <w:r w:rsidR="00E4348E" w:rsidRPr="00F41299">
        <w:rPr>
          <w:rFonts w:ascii="Times New Roman" w:hAnsi="Times New Roman" w:cs="Times New Roman"/>
          <w:b/>
          <w:sz w:val="26"/>
          <w:szCs w:val="26"/>
        </w:rPr>
        <w:t xml:space="preserve"> э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 xml:space="preserve">кономия бюджетных средств </w:t>
      </w:r>
      <w:r w:rsidR="00E4348E" w:rsidRPr="00F41299">
        <w:rPr>
          <w:rFonts w:ascii="Times New Roman" w:hAnsi="Times New Roman" w:cs="Times New Roman"/>
          <w:b/>
          <w:sz w:val="26"/>
          <w:szCs w:val="26"/>
        </w:rPr>
        <w:t xml:space="preserve">в результате этой деятельности 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>составила 3</w:t>
      </w:r>
      <w:r w:rsidR="00133AA2" w:rsidRPr="00F41299">
        <w:rPr>
          <w:rFonts w:ascii="Times New Roman" w:hAnsi="Times New Roman" w:cs="Times New Roman"/>
          <w:b/>
          <w:sz w:val="26"/>
          <w:szCs w:val="26"/>
        </w:rPr>
        <w:t xml:space="preserve"> миллиона 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>9</w:t>
      </w:r>
      <w:r w:rsidR="00133AA2" w:rsidRPr="00F41299">
        <w:rPr>
          <w:rFonts w:ascii="Times New Roman" w:hAnsi="Times New Roman" w:cs="Times New Roman"/>
          <w:b/>
          <w:sz w:val="26"/>
          <w:szCs w:val="26"/>
        </w:rPr>
        <w:t xml:space="preserve">00 тысяч 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>руб</w:t>
      </w:r>
      <w:r w:rsidR="00133AA2" w:rsidRPr="00F41299">
        <w:rPr>
          <w:rFonts w:ascii="Times New Roman" w:hAnsi="Times New Roman" w:cs="Times New Roman"/>
          <w:b/>
          <w:sz w:val="26"/>
          <w:szCs w:val="26"/>
        </w:rPr>
        <w:t>лей</w:t>
      </w:r>
      <w:r w:rsidR="00DC64EB" w:rsidRPr="00F41299">
        <w:rPr>
          <w:rFonts w:ascii="Times New Roman" w:hAnsi="Times New Roman" w:cs="Times New Roman"/>
          <w:b/>
          <w:sz w:val="26"/>
          <w:szCs w:val="26"/>
        </w:rPr>
        <w:t>.</w:t>
      </w:r>
    </w:p>
    <w:p w:rsidR="00E4348E" w:rsidRPr="00F41299" w:rsidRDefault="00E4348E" w:rsidP="004930C1">
      <w:pPr>
        <w:spacing w:after="0" w:line="276" w:lineRule="auto"/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</w:pPr>
    </w:p>
    <w:p w:rsidR="00A04507" w:rsidRPr="00F41299" w:rsidRDefault="00DC64EB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Инициативное бюджетирование</w:t>
      </w:r>
      <w:r w:rsidRPr="00F4129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r w:rsidR="00E4348E" w:rsidRPr="00F4129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– </w:t>
      </w:r>
      <w:r w:rsidR="00E4348E"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>это ещё один</w:t>
      </w:r>
      <w:r w:rsidR="00E4348E" w:rsidRPr="00F41299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>эффективны</w:t>
      </w:r>
      <w:r w:rsidR="00E4348E" w:rsidRPr="00F41299">
        <w:rPr>
          <w:rFonts w:ascii="Times New Roman" w:hAnsi="Times New Roman" w:cs="Times New Roman"/>
          <w:sz w:val="26"/>
          <w:szCs w:val="26"/>
        </w:rPr>
        <w:t>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инструмент выстраивания грамотой бюджетной политики</w:t>
      </w:r>
      <w:r w:rsidR="00A04507" w:rsidRPr="00F41299">
        <w:rPr>
          <w:rFonts w:ascii="Times New Roman" w:hAnsi="Times New Roman" w:cs="Times New Roman"/>
          <w:sz w:val="26"/>
          <w:szCs w:val="26"/>
        </w:rPr>
        <w:t xml:space="preserve">, который предполагает </w:t>
      </w:r>
      <w:r w:rsidR="00A04507" w:rsidRPr="00F41299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непосредственное участие граждан в определении направлений расходования бюджетных средств и привлечение внебюджетного софинансирования</w:t>
      </w:r>
      <w:r w:rsidR="00A04507" w:rsidRPr="00F41299">
        <w:rPr>
          <w:rFonts w:ascii="Times New Roman" w:hAnsi="Times New Roman" w:cs="Times New Roman"/>
          <w:sz w:val="26"/>
          <w:szCs w:val="26"/>
        </w:rPr>
        <w:t>.</w:t>
      </w:r>
    </w:p>
    <w:p w:rsidR="00A04507" w:rsidRPr="00F41299" w:rsidRDefault="00A04507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Мезенский округ применяет этот механизм решения вопросов местного значения с 2023 года. 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4EB" w:rsidRPr="00F41299" w:rsidRDefault="00A04507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С 2024 года он реализуется в рамках </w:t>
      </w:r>
      <w:r w:rsidRPr="00F41299">
        <w:rPr>
          <w:rFonts w:ascii="Times New Roman" w:hAnsi="Times New Roman" w:cs="Times New Roman"/>
          <w:b/>
          <w:sz w:val="26"/>
          <w:szCs w:val="26"/>
        </w:rPr>
        <w:t xml:space="preserve">регионального проекта «Комфортное Поморье». </w:t>
      </w:r>
    </w:p>
    <w:p w:rsidR="00CF3348" w:rsidRPr="00F41299" w:rsidRDefault="00A04507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От Мезенского округа </w:t>
      </w:r>
      <w:r w:rsidR="00406049" w:rsidRPr="00F41299">
        <w:rPr>
          <w:rFonts w:ascii="Times New Roman" w:hAnsi="Times New Roman"/>
          <w:sz w:val="26"/>
          <w:szCs w:val="26"/>
        </w:rPr>
        <w:t xml:space="preserve">в 2024 году </w:t>
      </w:r>
      <w:r w:rsidRPr="00F41299">
        <w:rPr>
          <w:rFonts w:ascii="Times New Roman" w:hAnsi="Times New Roman"/>
          <w:sz w:val="26"/>
          <w:szCs w:val="26"/>
        </w:rPr>
        <w:t xml:space="preserve">региональной конкурсной комиссией </w:t>
      </w:r>
      <w:r w:rsidR="00CF3348" w:rsidRPr="00F41299">
        <w:rPr>
          <w:rFonts w:ascii="Times New Roman" w:hAnsi="Times New Roman"/>
          <w:sz w:val="26"/>
          <w:szCs w:val="26"/>
        </w:rPr>
        <w:t xml:space="preserve">отобраны к реализации </w:t>
      </w:r>
      <w:r w:rsidR="00DC64EB" w:rsidRPr="00F41299">
        <w:rPr>
          <w:rFonts w:ascii="Times New Roman" w:hAnsi="Times New Roman"/>
          <w:sz w:val="26"/>
          <w:szCs w:val="26"/>
        </w:rPr>
        <w:t xml:space="preserve">5 инициативных проектов на общую сумму 7 миллионов 798 тысяч рублей. </w:t>
      </w:r>
    </w:p>
    <w:p w:rsidR="00DC64EB" w:rsidRPr="00F41299" w:rsidRDefault="00DC64EB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Сумма </w:t>
      </w:r>
      <w:r w:rsidR="00CF3348" w:rsidRPr="00F41299">
        <w:rPr>
          <w:rFonts w:ascii="Times New Roman" w:hAnsi="Times New Roman"/>
          <w:sz w:val="26"/>
          <w:szCs w:val="26"/>
        </w:rPr>
        <w:t>финансирования, предоставленная из</w:t>
      </w:r>
      <w:r w:rsidRPr="00F41299">
        <w:rPr>
          <w:rFonts w:ascii="Times New Roman" w:hAnsi="Times New Roman"/>
          <w:sz w:val="26"/>
          <w:szCs w:val="26"/>
        </w:rPr>
        <w:t xml:space="preserve"> бюджета Архангельской области</w:t>
      </w:r>
      <w:r w:rsidR="00CF3348" w:rsidRPr="00F41299">
        <w:rPr>
          <w:rFonts w:ascii="Times New Roman" w:hAnsi="Times New Roman"/>
          <w:sz w:val="26"/>
          <w:szCs w:val="26"/>
        </w:rPr>
        <w:t>,</w:t>
      </w:r>
      <w:r w:rsidRPr="00F41299">
        <w:rPr>
          <w:rFonts w:ascii="Times New Roman" w:hAnsi="Times New Roman"/>
          <w:sz w:val="26"/>
          <w:szCs w:val="26"/>
        </w:rPr>
        <w:t xml:space="preserve"> составила 6 миллионов 340 тысяч рублей, </w:t>
      </w:r>
      <w:r w:rsidR="00CF3348" w:rsidRPr="00F41299">
        <w:rPr>
          <w:rFonts w:ascii="Times New Roman" w:hAnsi="Times New Roman"/>
          <w:sz w:val="26"/>
          <w:szCs w:val="26"/>
        </w:rPr>
        <w:t xml:space="preserve">софинансирование муниципального </w:t>
      </w:r>
      <w:r w:rsidRPr="00F41299">
        <w:rPr>
          <w:rFonts w:ascii="Times New Roman" w:hAnsi="Times New Roman"/>
          <w:sz w:val="26"/>
          <w:szCs w:val="26"/>
        </w:rPr>
        <w:lastRenderedPageBreak/>
        <w:t xml:space="preserve">бюджета </w:t>
      </w:r>
      <w:r w:rsidR="00CF3348" w:rsidRPr="00F41299">
        <w:rPr>
          <w:rFonts w:ascii="Times New Roman" w:hAnsi="Times New Roman"/>
          <w:sz w:val="26"/>
          <w:szCs w:val="26"/>
        </w:rPr>
        <w:t>–</w:t>
      </w:r>
      <w:r w:rsidRPr="00F41299">
        <w:rPr>
          <w:rFonts w:ascii="Times New Roman" w:hAnsi="Times New Roman"/>
          <w:sz w:val="26"/>
          <w:szCs w:val="26"/>
        </w:rPr>
        <w:t xml:space="preserve"> 810 тысяч 974 рубля; </w:t>
      </w:r>
      <w:r w:rsidR="00CF3348" w:rsidRPr="00F41299">
        <w:rPr>
          <w:rFonts w:ascii="Times New Roman" w:hAnsi="Times New Roman"/>
          <w:sz w:val="26"/>
          <w:szCs w:val="26"/>
        </w:rPr>
        <w:t>внебюджетное софинансирование (</w:t>
      </w:r>
      <w:r w:rsidRPr="00F41299">
        <w:rPr>
          <w:rFonts w:ascii="Times New Roman" w:hAnsi="Times New Roman"/>
          <w:sz w:val="26"/>
          <w:szCs w:val="26"/>
        </w:rPr>
        <w:t>поддержка юридических лиц</w:t>
      </w:r>
      <w:r w:rsidR="00CF3348" w:rsidRPr="00F41299">
        <w:rPr>
          <w:rFonts w:ascii="Times New Roman" w:hAnsi="Times New Roman"/>
          <w:sz w:val="26"/>
          <w:szCs w:val="26"/>
        </w:rPr>
        <w:t xml:space="preserve">) – </w:t>
      </w:r>
      <w:r w:rsidRPr="00F41299">
        <w:rPr>
          <w:rFonts w:ascii="Times New Roman" w:hAnsi="Times New Roman"/>
          <w:sz w:val="26"/>
          <w:szCs w:val="26"/>
        </w:rPr>
        <w:t>646 тысяч 951 рубль.</w:t>
      </w:r>
    </w:p>
    <w:p w:rsidR="00CF3348" w:rsidRPr="00F41299" w:rsidRDefault="00CF3348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В итоге:</w:t>
      </w:r>
    </w:p>
    <w:p w:rsidR="00DC64EB" w:rsidRPr="00F41299" w:rsidRDefault="00DC64EB" w:rsidP="004930C1">
      <w:pPr>
        <w:pStyle w:val="ad"/>
        <w:numPr>
          <w:ilvl w:val="0"/>
          <w:numId w:val="20"/>
        </w:numPr>
        <w:spacing w:line="276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В г. Мезень на ста</w:t>
      </w:r>
      <w:r w:rsidR="00CF3348" w:rsidRPr="00F41299">
        <w:rPr>
          <w:rFonts w:ascii="Times New Roman" w:hAnsi="Times New Roman"/>
          <w:sz w:val="26"/>
          <w:szCs w:val="26"/>
        </w:rPr>
        <w:t>дионе Чупров реализован проект «Вставай на лыжи»:</w:t>
      </w:r>
      <w:r w:rsidRPr="00F41299">
        <w:rPr>
          <w:rFonts w:ascii="Times New Roman" w:hAnsi="Times New Roman"/>
          <w:sz w:val="26"/>
          <w:szCs w:val="26"/>
        </w:rPr>
        <w:t xml:space="preserve"> приобретен</w:t>
      </w:r>
      <w:r w:rsidR="0067046E" w:rsidRPr="00F41299">
        <w:rPr>
          <w:rFonts w:ascii="Times New Roman" w:hAnsi="Times New Roman"/>
          <w:sz w:val="26"/>
          <w:szCs w:val="26"/>
        </w:rPr>
        <w:t>ы два</w:t>
      </w:r>
      <w:r w:rsidRPr="00F41299">
        <w:rPr>
          <w:rFonts w:ascii="Times New Roman" w:hAnsi="Times New Roman"/>
          <w:sz w:val="26"/>
          <w:szCs w:val="26"/>
        </w:rPr>
        <w:t xml:space="preserve"> блок-контейнер</w:t>
      </w:r>
      <w:r w:rsidR="0067046E" w:rsidRPr="00F41299">
        <w:rPr>
          <w:rFonts w:ascii="Times New Roman" w:hAnsi="Times New Roman"/>
          <w:sz w:val="26"/>
          <w:szCs w:val="26"/>
        </w:rPr>
        <w:t>а, в которых расположены с</w:t>
      </w:r>
      <w:r w:rsidRPr="00F41299">
        <w:rPr>
          <w:rFonts w:ascii="Times New Roman" w:hAnsi="Times New Roman"/>
          <w:sz w:val="26"/>
          <w:szCs w:val="26"/>
        </w:rPr>
        <w:t xml:space="preserve">анитарный модуль, </w:t>
      </w:r>
      <w:r w:rsidR="0067046E" w:rsidRPr="00F41299">
        <w:rPr>
          <w:rFonts w:ascii="Times New Roman" w:hAnsi="Times New Roman"/>
          <w:sz w:val="26"/>
          <w:szCs w:val="26"/>
        </w:rPr>
        <w:t xml:space="preserve">судейская, </w:t>
      </w:r>
      <w:r w:rsidRPr="00F41299">
        <w:rPr>
          <w:rFonts w:ascii="Times New Roman" w:hAnsi="Times New Roman"/>
          <w:sz w:val="26"/>
          <w:szCs w:val="26"/>
        </w:rPr>
        <w:t>гараж, септик;</w:t>
      </w:r>
    </w:p>
    <w:p w:rsidR="0067046E" w:rsidRPr="00F41299" w:rsidRDefault="0067046E" w:rsidP="004930C1">
      <w:pPr>
        <w:pStyle w:val="ad"/>
        <w:numPr>
          <w:ilvl w:val="0"/>
          <w:numId w:val="20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color w:val="000000"/>
          <w:sz w:val="26"/>
          <w:szCs w:val="26"/>
        </w:rPr>
        <w:t>В г. Мезень реализован проект «Комфорт для зрителей»: изготовлены сборно-разборные трибуны для зрителей;</w:t>
      </w:r>
    </w:p>
    <w:p w:rsidR="007A73CE" w:rsidRPr="00F41299" w:rsidRDefault="00DC64EB" w:rsidP="004930C1">
      <w:pPr>
        <w:pStyle w:val="ad"/>
        <w:numPr>
          <w:ilvl w:val="0"/>
          <w:numId w:val="20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В д</w:t>
      </w:r>
      <w:r w:rsidR="0067046E" w:rsidRPr="00F41299">
        <w:rPr>
          <w:rFonts w:ascii="Times New Roman" w:hAnsi="Times New Roman"/>
          <w:sz w:val="26"/>
          <w:szCs w:val="26"/>
        </w:rPr>
        <w:t>ер</w:t>
      </w:r>
      <w:r w:rsidRPr="00F41299">
        <w:rPr>
          <w:rFonts w:ascii="Times New Roman" w:hAnsi="Times New Roman"/>
          <w:sz w:val="26"/>
          <w:szCs w:val="26"/>
        </w:rPr>
        <w:t xml:space="preserve">. Кимжа реализован проект </w:t>
      </w:r>
      <w:r w:rsidR="0067046E" w:rsidRPr="00F41299">
        <w:rPr>
          <w:rFonts w:ascii="Times New Roman" w:hAnsi="Times New Roman"/>
          <w:color w:val="000000"/>
          <w:sz w:val="26"/>
          <w:szCs w:val="26"/>
        </w:rPr>
        <w:t xml:space="preserve">«Героев помним имена»: </w:t>
      </w:r>
      <w:r w:rsidRPr="00F41299">
        <w:rPr>
          <w:rFonts w:ascii="Times New Roman" w:hAnsi="Times New Roman"/>
          <w:color w:val="000000"/>
          <w:sz w:val="26"/>
          <w:szCs w:val="26"/>
        </w:rPr>
        <w:t>установлен новый памятник</w:t>
      </w:r>
      <w:r w:rsidR="0067046E" w:rsidRPr="00F4129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41299">
        <w:rPr>
          <w:rFonts w:ascii="Times New Roman" w:hAnsi="Times New Roman"/>
          <w:color w:val="000000"/>
          <w:sz w:val="26"/>
          <w:szCs w:val="26"/>
        </w:rPr>
        <w:t>героям-землякам</w:t>
      </w:r>
      <w:r w:rsidR="0067046E" w:rsidRPr="00F41299">
        <w:rPr>
          <w:rFonts w:ascii="Times New Roman" w:hAnsi="Times New Roman"/>
          <w:color w:val="000000"/>
          <w:sz w:val="26"/>
          <w:szCs w:val="26"/>
        </w:rPr>
        <w:t xml:space="preserve"> – ветеранам</w:t>
      </w:r>
      <w:r w:rsidRPr="00F41299">
        <w:rPr>
          <w:rFonts w:ascii="Times New Roman" w:hAnsi="Times New Roman"/>
          <w:color w:val="000000"/>
          <w:sz w:val="26"/>
          <w:szCs w:val="26"/>
        </w:rPr>
        <w:t xml:space="preserve"> Великой Отечественной Войны;</w:t>
      </w:r>
    </w:p>
    <w:p w:rsidR="00DC64EB" w:rsidRPr="00F41299" w:rsidRDefault="00DC64EB" w:rsidP="004930C1">
      <w:pPr>
        <w:pStyle w:val="ad"/>
        <w:numPr>
          <w:ilvl w:val="0"/>
          <w:numId w:val="20"/>
        </w:numPr>
        <w:spacing w:line="276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color w:val="000000"/>
          <w:sz w:val="26"/>
          <w:szCs w:val="26"/>
        </w:rPr>
        <w:t xml:space="preserve">На территории Зареченского территориального отдела реализован </w:t>
      </w:r>
      <w:r w:rsidR="007A73CE" w:rsidRPr="00F41299">
        <w:rPr>
          <w:rFonts w:ascii="Times New Roman" w:hAnsi="Times New Roman"/>
          <w:color w:val="000000"/>
          <w:sz w:val="26"/>
          <w:szCs w:val="26"/>
        </w:rPr>
        <w:t xml:space="preserve">комплексный </w:t>
      </w:r>
      <w:r w:rsidRPr="00F41299">
        <w:rPr>
          <w:rFonts w:ascii="Times New Roman" w:hAnsi="Times New Roman"/>
          <w:color w:val="000000"/>
          <w:sz w:val="26"/>
          <w:szCs w:val="26"/>
        </w:rPr>
        <w:t xml:space="preserve">проект </w:t>
      </w:r>
      <w:r w:rsidR="007A73CE" w:rsidRPr="00F41299">
        <w:rPr>
          <w:rFonts w:ascii="Times New Roman" w:hAnsi="Times New Roman"/>
          <w:color w:val="000000"/>
          <w:sz w:val="26"/>
          <w:szCs w:val="26"/>
        </w:rPr>
        <w:t>«</w:t>
      </w:r>
      <w:r w:rsidRPr="00F41299">
        <w:rPr>
          <w:rFonts w:ascii="Times New Roman" w:hAnsi="Times New Roman"/>
          <w:color w:val="000000"/>
          <w:sz w:val="26"/>
          <w:szCs w:val="26"/>
        </w:rPr>
        <w:t>Порядок общественным местам</w:t>
      </w:r>
      <w:r w:rsidR="007A73CE" w:rsidRPr="00F41299">
        <w:rPr>
          <w:rFonts w:ascii="Times New Roman" w:hAnsi="Times New Roman"/>
          <w:color w:val="000000"/>
          <w:sz w:val="26"/>
          <w:szCs w:val="26"/>
        </w:rPr>
        <w:t>»</w:t>
      </w:r>
      <w:r w:rsidRPr="00F41299">
        <w:rPr>
          <w:rFonts w:ascii="Times New Roman" w:hAnsi="Times New Roman"/>
          <w:color w:val="000000"/>
          <w:sz w:val="26"/>
          <w:szCs w:val="26"/>
        </w:rPr>
        <w:t>, в рамках которого произвед</w:t>
      </w:r>
      <w:r w:rsidR="003A3621" w:rsidRPr="00F41299">
        <w:rPr>
          <w:rFonts w:ascii="Times New Roman" w:hAnsi="Times New Roman"/>
          <w:color w:val="000000"/>
          <w:sz w:val="26"/>
          <w:szCs w:val="26"/>
        </w:rPr>
        <w:t>ё</w:t>
      </w:r>
      <w:r w:rsidRPr="00F41299">
        <w:rPr>
          <w:rFonts w:ascii="Times New Roman" w:hAnsi="Times New Roman"/>
          <w:color w:val="000000"/>
          <w:sz w:val="26"/>
          <w:szCs w:val="26"/>
        </w:rPr>
        <w:t xml:space="preserve">н: </w:t>
      </w:r>
    </w:p>
    <w:p w:rsidR="00DC64EB" w:rsidRPr="00F41299" w:rsidRDefault="00DC64EB" w:rsidP="004930C1">
      <w:pPr>
        <w:pStyle w:val="ad"/>
        <w:spacing w:line="276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41299">
        <w:rPr>
          <w:rFonts w:ascii="Times New Roman" w:hAnsi="Times New Roman"/>
          <w:color w:val="000000"/>
          <w:sz w:val="26"/>
          <w:szCs w:val="26"/>
        </w:rPr>
        <w:t>- наружный косметический ремонт Дома Культуры в с. Жердь (</w:t>
      </w:r>
      <w:r w:rsidR="00B86C91" w:rsidRPr="00F41299">
        <w:rPr>
          <w:rFonts w:ascii="Times New Roman" w:hAnsi="Times New Roman"/>
          <w:color w:val="000000"/>
          <w:sz w:val="26"/>
          <w:szCs w:val="26"/>
        </w:rPr>
        <w:t>здание обшито</w:t>
      </w:r>
      <w:r w:rsidRPr="00F41299">
        <w:rPr>
          <w:rFonts w:ascii="Times New Roman" w:hAnsi="Times New Roman"/>
          <w:color w:val="000000"/>
          <w:sz w:val="26"/>
          <w:szCs w:val="26"/>
        </w:rPr>
        <w:t xml:space="preserve"> сайдингом</w:t>
      </w:r>
      <w:r w:rsidR="00B86C91" w:rsidRPr="00F41299">
        <w:rPr>
          <w:rFonts w:ascii="Times New Roman" w:hAnsi="Times New Roman"/>
          <w:color w:val="000000"/>
          <w:sz w:val="26"/>
          <w:szCs w:val="26"/>
        </w:rPr>
        <w:t xml:space="preserve">, покрашен </w:t>
      </w:r>
      <w:r w:rsidRPr="00F41299">
        <w:rPr>
          <w:rFonts w:ascii="Times New Roman" w:hAnsi="Times New Roman"/>
          <w:color w:val="000000"/>
          <w:sz w:val="26"/>
          <w:szCs w:val="26"/>
        </w:rPr>
        <w:t>цокол</w:t>
      </w:r>
      <w:r w:rsidR="00B86C91" w:rsidRPr="00F41299">
        <w:rPr>
          <w:rFonts w:ascii="Times New Roman" w:hAnsi="Times New Roman"/>
          <w:color w:val="000000"/>
          <w:sz w:val="26"/>
          <w:szCs w:val="26"/>
        </w:rPr>
        <w:t>ь</w:t>
      </w:r>
      <w:r w:rsidRPr="00F41299">
        <w:rPr>
          <w:rFonts w:ascii="Times New Roman" w:hAnsi="Times New Roman"/>
          <w:color w:val="000000"/>
          <w:sz w:val="26"/>
          <w:szCs w:val="26"/>
        </w:rPr>
        <w:t>);</w:t>
      </w:r>
    </w:p>
    <w:p w:rsidR="00DC64EB" w:rsidRPr="00F41299" w:rsidRDefault="00DC64EB" w:rsidP="004930C1">
      <w:pPr>
        <w:pStyle w:val="ad"/>
        <w:spacing w:line="276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41299">
        <w:rPr>
          <w:rFonts w:ascii="Times New Roman" w:hAnsi="Times New Roman"/>
          <w:color w:val="000000"/>
          <w:sz w:val="26"/>
          <w:szCs w:val="26"/>
        </w:rPr>
        <w:t xml:space="preserve">- ремонт </w:t>
      </w:r>
      <w:r w:rsidR="00B86C91" w:rsidRPr="00F41299">
        <w:rPr>
          <w:rFonts w:ascii="Times New Roman" w:hAnsi="Times New Roman"/>
          <w:color w:val="000000"/>
          <w:sz w:val="26"/>
          <w:szCs w:val="26"/>
        </w:rPr>
        <w:t xml:space="preserve">ограждения </w:t>
      </w:r>
      <w:r w:rsidRPr="00F41299">
        <w:rPr>
          <w:rFonts w:ascii="Times New Roman" w:hAnsi="Times New Roman"/>
          <w:color w:val="000000"/>
          <w:sz w:val="26"/>
          <w:szCs w:val="26"/>
        </w:rPr>
        <w:t xml:space="preserve">кладбища в деревнях </w:t>
      </w:r>
      <w:proofErr w:type="spellStart"/>
      <w:r w:rsidRPr="00F41299">
        <w:rPr>
          <w:rFonts w:ascii="Times New Roman" w:hAnsi="Times New Roman"/>
          <w:color w:val="000000"/>
          <w:sz w:val="26"/>
          <w:szCs w:val="26"/>
        </w:rPr>
        <w:t>Целегора</w:t>
      </w:r>
      <w:proofErr w:type="spellEnd"/>
      <w:r w:rsidRPr="00F41299">
        <w:rPr>
          <w:rFonts w:ascii="Times New Roman" w:hAnsi="Times New Roman"/>
          <w:color w:val="000000"/>
          <w:sz w:val="26"/>
          <w:szCs w:val="26"/>
        </w:rPr>
        <w:t xml:space="preserve"> и </w:t>
      </w:r>
      <w:proofErr w:type="spellStart"/>
      <w:r w:rsidRPr="00F41299">
        <w:rPr>
          <w:rFonts w:ascii="Times New Roman" w:hAnsi="Times New Roman"/>
          <w:color w:val="000000"/>
          <w:sz w:val="26"/>
          <w:szCs w:val="26"/>
        </w:rPr>
        <w:t>Мелогора</w:t>
      </w:r>
      <w:proofErr w:type="spellEnd"/>
      <w:r w:rsidRPr="00F41299">
        <w:rPr>
          <w:rFonts w:ascii="Times New Roman" w:hAnsi="Times New Roman"/>
          <w:color w:val="000000"/>
          <w:sz w:val="26"/>
          <w:szCs w:val="26"/>
        </w:rPr>
        <w:t>;</w:t>
      </w:r>
    </w:p>
    <w:p w:rsidR="00DC64EB" w:rsidRPr="00F41299" w:rsidRDefault="00DC64EB" w:rsidP="004930C1">
      <w:pPr>
        <w:pStyle w:val="ad"/>
        <w:spacing w:line="276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41299">
        <w:rPr>
          <w:rFonts w:ascii="Times New Roman" w:hAnsi="Times New Roman"/>
          <w:color w:val="000000"/>
          <w:sz w:val="26"/>
          <w:szCs w:val="26"/>
        </w:rPr>
        <w:t>- ремонт мемориального комплекса в д</w:t>
      </w:r>
      <w:r w:rsidR="003A3621" w:rsidRPr="00F41299">
        <w:rPr>
          <w:rFonts w:ascii="Times New Roman" w:hAnsi="Times New Roman"/>
          <w:color w:val="000000"/>
          <w:sz w:val="26"/>
          <w:szCs w:val="26"/>
        </w:rPr>
        <w:t xml:space="preserve">ер. </w:t>
      </w:r>
      <w:proofErr w:type="spellStart"/>
      <w:r w:rsidR="003A3621" w:rsidRPr="00F41299">
        <w:rPr>
          <w:rFonts w:ascii="Times New Roman" w:hAnsi="Times New Roman"/>
          <w:color w:val="000000"/>
          <w:sz w:val="26"/>
          <w:szCs w:val="26"/>
        </w:rPr>
        <w:t>Козьмогородское</w:t>
      </w:r>
      <w:proofErr w:type="spellEnd"/>
      <w:r w:rsidR="003A3621" w:rsidRPr="00F41299">
        <w:rPr>
          <w:rFonts w:ascii="Times New Roman" w:hAnsi="Times New Roman"/>
          <w:color w:val="000000"/>
          <w:sz w:val="26"/>
          <w:szCs w:val="26"/>
        </w:rPr>
        <w:t>;</w:t>
      </w:r>
    </w:p>
    <w:p w:rsidR="00DC64EB" w:rsidRPr="00F41299" w:rsidRDefault="003A3621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color w:val="000000"/>
          <w:sz w:val="26"/>
          <w:szCs w:val="26"/>
        </w:rPr>
        <w:t xml:space="preserve">- обновление детских спортивно-игровых конструкций </w:t>
      </w:r>
      <w:r w:rsidR="00DC64EB" w:rsidRPr="00F41299">
        <w:rPr>
          <w:rFonts w:ascii="Times New Roman" w:hAnsi="Times New Roman"/>
          <w:color w:val="000000"/>
          <w:sz w:val="26"/>
          <w:szCs w:val="26"/>
        </w:rPr>
        <w:t>в д</w:t>
      </w:r>
      <w:r w:rsidRPr="00F41299">
        <w:rPr>
          <w:rFonts w:ascii="Times New Roman" w:hAnsi="Times New Roman"/>
          <w:color w:val="000000"/>
          <w:sz w:val="26"/>
          <w:szCs w:val="26"/>
        </w:rPr>
        <w:t>еревнях</w:t>
      </w:r>
      <w:r w:rsidR="00DC64EB" w:rsidRPr="00F41299">
        <w:rPr>
          <w:rFonts w:ascii="Times New Roman" w:hAnsi="Times New Roman"/>
          <w:color w:val="000000"/>
          <w:sz w:val="26"/>
          <w:szCs w:val="26"/>
        </w:rPr>
        <w:t xml:space="preserve"> Березник и Погорелец;</w:t>
      </w:r>
    </w:p>
    <w:p w:rsidR="00DC64EB" w:rsidRPr="00F41299" w:rsidRDefault="00DC64EB" w:rsidP="004930C1">
      <w:pPr>
        <w:pStyle w:val="ad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5. </w:t>
      </w:r>
      <w:r w:rsidR="003A3621" w:rsidRPr="00F41299">
        <w:rPr>
          <w:rFonts w:ascii="Times New Roman" w:hAnsi="Times New Roman"/>
          <w:sz w:val="26"/>
          <w:szCs w:val="26"/>
        </w:rPr>
        <w:t>В п. Каменка реализован проект «</w:t>
      </w:r>
      <w:r w:rsidRPr="00F41299">
        <w:rPr>
          <w:rFonts w:ascii="Times New Roman" w:hAnsi="Times New Roman"/>
          <w:sz w:val="26"/>
          <w:szCs w:val="26"/>
        </w:rPr>
        <w:t>Устройство пешеходных тротуаров</w:t>
      </w:r>
      <w:r w:rsidR="003A3621" w:rsidRPr="00F41299">
        <w:rPr>
          <w:rFonts w:ascii="Times New Roman" w:hAnsi="Times New Roman"/>
          <w:sz w:val="26"/>
          <w:szCs w:val="26"/>
        </w:rPr>
        <w:t xml:space="preserve">», в результате которого </w:t>
      </w:r>
      <w:r w:rsidR="0007633E" w:rsidRPr="00F41299">
        <w:rPr>
          <w:rFonts w:ascii="Times New Roman" w:hAnsi="Times New Roman"/>
          <w:sz w:val="26"/>
          <w:szCs w:val="26"/>
        </w:rPr>
        <w:t xml:space="preserve">построено два новых участка </w:t>
      </w:r>
      <w:r w:rsidR="003A3621" w:rsidRPr="00F41299">
        <w:rPr>
          <w:rFonts w:ascii="Times New Roman" w:hAnsi="Times New Roman"/>
          <w:sz w:val="26"/>
          <w:szCs w:val="26"/>
        </w:rPr>
        <w:t>деревянны</w:t>
      </w:r>
      <w:r w:rsidR="0007633E" w:rsidRPr="00F41299">
        <w:rPr>
          <w:rFonts w:ascii="Times New Roman" w:hAnsi="Times New Roman"/>
          <w:sz w:val="26"/>
          <w:szCs w:val="26"/>
        </w:rPr>
        <w:t>х мостовых</w:t>
      </w:r>
      <w:r w:rsidR="003A3621" w:rsidRPr="00F41299">
        <w:rPr>
          <w:rFonts w:ascii="Times New Roman" w:hAnsi="Times New Roman"/>
          <w:sz w:val="26"/>
          <w:szCs w:val="26"/>
        </w:rPr>
        <w:t xml:space="preserve"> по улиц</w:t>
      </w:r>
      <w:r w:rsidR="0007633E" w:rsidRPr="00F41299">
        <w:rPr>
          <w:rFonts w:ascii="Times New Roman" w:hAnsi="Times New Roman"/>
          <w:sz w:val="26"/>
          <w:szCs w:val="26"/>
        </w:rPr>
        <w:t>е</w:t>
      </w:r>
      <w:r w:rsidRPr="00F41299">
        <w:rPr>
          <w:rFonts w:ascii="Times New Roman" w:hAnsi="Times New Roman"/>
          <w:sz w:val="26"/>
          <w:szCs w:val="26"/>
        </w:rPr>
        <w:t xml:space="preserve"> Гагарина </w:t>
      </w:r>
      <w:r w:rsidR="0007633E" w:rsidRPr="00F41299">
        <w:rPr>
          <w:rFonts w:ascii="Times New Roman" w:hAnsi="Times New Roman"/>
          <w:sz w:val="26"/>
          <w:szCs w:val="26"/>
        </w:rPr>
        <w:t xml:space="preserve">протяженностью 340 метров </w:t>
      </w:r>
      <w:r w:rsidR="003A3621" w:rsidRPr="00F41299">
        <w:rPr>
          <w:rFonts w:ascii="Times New Roman" w:hAnsi="Times New Roman"/>
          <w:sz w:val="26"/>
          <w:szCs w:val="26"/>
        </w:rPr>
        <w:t>и</w:t>
      </w:r>
      <w:r w:rsidR="0007633E" w:rsidRPr="00F41299">
        <w:rPr>
          <w:rFonts w:ascii="Times New Roman" w:hAnsi="Times New Roman"/>
          <w:sz w:val="26"/>
          <w:szCs w:val="26"/>
        </w:rPr>
        <w:t xml:space="preserve"> улице</w:t>
      </w:r>
      <w:r w:rsidRPr="00F41299">
        <w:rPr>
          <w:rFonts w:ascii="Times New Roman" w:hAnsi="Times New Roman"/>
          <w:sz w:val="26"/>
          <w:szCs w:val="26"/>
        </w:rPr>
        <w:t xml:space="preserve"> Федоркова</w:t>
      </w:r>
      <w:r w:rsidR="0007633E" w:rsidRPr="00F41299">
        <w:rPr>
          <w:rFonts w:ascii="Times New Roman" w:hAnsi="Times New Roman"/>
          <w:sz w:val="26"/>
          <w:szCs w:val="26"/>
        </w:rPr>
        <w:t xml:space="preserve"> протяженностью 461 метр</w:t>
      </w:r>
      <w:r w:rsidRPr="00F41299">
        <w:rPr>
          <w:rFonts w:ascii="Times New Roman" w:hAnsi="Times New Roman"/>
          <w:sz w:val="26"/>
          <w:szCs w:val="26"/>
        </w:rPr>
        <w:t>.</w:t>
      </w:r>
      <w:r w:rsidR="0007633E" w:rsidRPr="00F41299">
        <w:rPr>
          <w:rFonts w:ascii="Times New Roman" w:hAnsi="Times New Roman"/>
          <w:sz w:val="26"/>
          <w:szCs w:val="26"/>
        </w:rPr>
        <w:t xml:space="preserve"> </w:t>
      </w:r>
    </w:p>
    <w:p w:rsidR="003A3621" w:rsidRPr="00F41299" w:rsidRDefault="003A3621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C64EB" w:rsidRPr="00F41299" w:rsidRDefault="00DC64EB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В </w:t>
      </w:r>
      <w:r w:rsidR="003A3621" w:rsidRPr="00F41299">
        <w:rPr>
          <w:rFonts w:ascii="Times New Roman" w:hAnsi="Times New Roman"/>
          <w:sz w:val="26"/>
          <w:szCs w:val="26"/>
        </w:rPr>
        <w:t>текущем</w:t>
      </w:r>
      <w:r w:rsidRPr="00F41299">
        <w:rPr>
          <w:rFonts w:ascii="Times New Roman" w:hAnsi="Times New Roman"/>
          <w:sz w:val="26"/>
          <w:szCs w:val="26"/>
        </w:rPr>
        <w:t xml:space="preserve"> году</w:t>
      </w:r>
      <w:r w:rsidR="003A3621" w:rsidRPr="00F41299">
        <w:rPr>
          <w:rFonts w:ascii="Times New Roman" w:hAnsi="Times New Roman"/>
          <w:sz w:val="26"/>
          <w:szCs w:val="26"/>
        </w:rPr>
        <w:t xml:space="preserve"> Мезенский округ продолжает участвовать в данном региональном проекте: к реализации на этот раз отобраны 16 инициатив наших граждан </w:t>
      </w:r>
      <w:r w:rsidRPr="00F41299">
        <w:rPr>
          <w:rFonts w:ascii="Times New Roman" w:hAnsi="Times New Roman"/>
          <w:sz w:val="26"/>
          <w:szCs w:val="26"/>
        </w:rPr>
        <w:t>на общую сумму 8 миллионов 800 тысяч рублей.</w:t>
      </w:r>
    </w:p>
    <w:p w:rsidR="00EE00CB" w:rsidRPr="00F41299" w:rsidRDefault="00EE00CB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01C91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Говоря о выстраивании эффективной бюджетной политики, хочу напомнить о </w:t>
      </w:r>
      <w:r w:rsidR="00A04CF6" w:rsidRPr="00F41299">
        <w:rPr>
          <w:rFonts w:ascii="Times New Roman" w:hAnsi="Times New Roman"/>
          <w:color w:val="000000" w:themeColor="text1"/>
          <w:sz w:val="26"/>
          <w:szCs w:val="26"/>
        </w:rPr>
        <w:t>мерах дополнительной финансовой поддержки, предоставляем</w:t>
      </w:r>
      <w:r w:rsidR="00032397" w:rsidRPr="00F41299">
        <w:rPr>
          <w:rFonts w:ascii="Times New Roman" w:hAnsi="Times New Roman"/>
          <w:color w:val="000000" w:themeColor="text1"/>
          <w:sz w:val="26"/>
          <w:szCs w:val="26"/>
        </w:rPr>
        <w:t>ых</w:t>
      </w:r>
      <w:r w:rsidR="00A04CF6" w:rsidRPr="00F41299">
        <w:rPr>
          <w:rFonts w:ascii="Times New Roman" w:hAnsi="Times New Roman"/>
          <w:color w:val="000000" w:themeColor="text1"/>
          <w:sz w:val="26"/>
          <w:szCs w:val="26"/>
        </w:rPr>
        <w:t xml:space="preserve"> Мезенскому округу</w:t>
      </w:r>
      <w:r w:rsidR="00601C91" w:rsidRPr="00F41299">
        <w:rPr>
          <w:rFonts w:ascii="Times New Roman" w:hAnsi="Times New Roman"/>
          <w:color w:val="000000" w:themeColor="text1"/>
          <w:sz w:val="26"/>
          <w:szCs w:val="26"/>
        </w:rPr>
        <w:t xml:space="preserve"> в 2023 и 2024 годах</w:t>
      </w:r>
      <w:r w:rsidR="00A04CF6" w:rsidRPr="00F41299">
        <w:rPr>
          <w:rFonts w:ascii="Times New Roman" w:hAnsi="Times New Roman"/>
          <w:color w:val="000000" w:themeColor="text1"/>
          <w:sz w:val="26"/>
          <w:szCs w:val="26"/>
        </w:rPr>
        <w:t xml:space="preserve"> из средств областного бюджета </w:t>
      </w:r>
      <w:r w:rsidR="00601C91" w:rsidRPr="00F41299">
        <w:rPr>
          <w:rFonts w:ascii="Times New Roman" w:hAnsi="Times New Roman"/>
          <w:color w:val="000000" w:themeColor="text1"/>
          <w:sz w:val="26"/>
          <w:szCs w:val="26"/>
        </w:rPr>
        <w:t>за переход на одноуровневую систему организации местного самоуправления путем объединения всех входящих в состав района поселений в единый муниципальный округ.</w:t>
      </w:r>
    </w:p>
    <w:p w:rsidR="00133AA2" w:rsidRPr="00F41299" w:rsidRDefault="00601C91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Общий объём этой поддержки на два года составил 78 миллионов 100 тысяч рублей, из них </w:t>
      </w:r>
      <w:r w:rsidRPr="00F4129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39 миллионов рублей были направлены на реализацию плана социально-экономического развития нашего округа в 2024 году</w:t>
      </w:r>
      <w:r w:rsidR="00032397" w:rsidRPr="00F4129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. Итоги таковы: </w:t>
      </w:r>
    </w:p>
    <w:p w:rsidR="008700C0" w:rsidRPr="00F41299" w:rsidRDefault="00265FB6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приобретено большое количество техники для нужд сельских населенных пунктов</w:t>
      </w:r>
      <w:r w:rsidR="00133AA2" w:rsidRPr="00F41299">
        <w:rPr>
          <w:rFonts w:ascii="Times New Roman" w:hAnsi="Times New Roman"/>
          <w:sz w:val="26"/>
          <w:szCs w:val="26"/>
        </w:rPr>
        <w:t xml:space="preserve">: </w:t>
      </w:r>
    </w:p>
    <w:p w:rsidR="008700C0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а). </w:t>
      </w:r>
      <w:r w:rsidR="00133AA2" w:rsidRPr="00F41299">
        <w:rPr>
          <w:rFonts w:ascii="Times New Roman" w:hAnsi="Times New Roman"/>
          <w:sz w:val="26"/>
          <w:szCs w:val="26"/>
        </w:rPr>
        <w:t xml:space="preserve">колесный трактор с тракторной щеткой и 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гидроповоротным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 отвалом в п. Каменка, </w:t>
      </w:r>
    </w:p>
    <w:p w:rsidR="008700C0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б). </w:t>
      </w:r>
      <w:r w:rsidR="00133AA2" w:rsidRPr="00F41299">
        <w:rPr>
          <w:rFonts w:ascii="Times New Roman" w:hAnsi="Times New Roman"/>
          <w:sz w:val="26"/>
          <w:szCs w:val="26"/>
        </w:rPr>
        <w:t xml:space="preserve">погрузчик фронтальный TURS 1500 с ковшом и краном трёхходовым в дер. 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Целегора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, </w:t>
      </w:r>
    </w:p>
    <w:p w:rsidR="008700C0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в). </w:t>
      </w:r>
      <w:r w:rsidR="00133AA2" w:rsidRPr="00F41299">
        <w:rPr>
          <w:rFonts w:ascii="Times New Roman" w:hAnsi="Times New Roman"/>
          <w:sz w:val="26"/>
          <w:szCs w:val="26"/>
        </w:rPr>
        <w:t xml:space="preserve">трактор колесный 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Беларус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 82.1 с отвалом и навеской в дер. Азаполье, </w:t>
      </w:r>
    </w:p>
    <w:p w:rsidR="008700C0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lastRenderedPageBreak/>
        <w:t xml:space="preserve">г). </w:t>
      </w:r>
      <w:r w:rsidR="00133AA2" w:rsidRPr="00F41299">
        <w:rPr>
          <w:rFonts w:ascii="Times New Roman" w:hAnsi="Times New Roman"/>
          <w:sz w:val="26"/>
          <w:szCs w:val="26"/>
        </w:rPr>
        <w:t xml:space="preserve">восьмиместный автобус УАЗ в дер. 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Целегора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, </w:t>
      </w:r>
    </w:p>
    <w:p w:rsidR="008700C0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д). </w:t>
      </w:r>
      <w:r w:rsidR="00133AA2" w:rsidRPr="00F41299">
        <w:rPr>
          <w:rFonts w:ascii="Times New Roman" w:hAnsi="Times New Roman"/>
          <w:sz w:val="26"/>
          <w:szCs w:val="26"/>
        </w:rPr>
        <w:t xml:space="preserve">вездеход TINGER TF4, косилка двухроторная 1,65М, 3 бензопилы STIHL MS 180 и запасные части к тракторам в дер. Бычье, </w:t>
      </w:r>
    </w:p>
    <w:p w:rsidR="008700C0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ж). </w:t>
      </w:r>
      <w:r w:rsidR="00133AA2" w:rsidRPr="00F41299">
        <w:rPr>
          <w:rFonts w:ascii="Times New Roman" w:hAnsi="Times New Roman"/>
          <w:sz w:val="26"/>
          <w:szCs w:val="26"/>
        </w:rPr>
        <w:t>2 автомобиля «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Lada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Niva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Travel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» в дер. </w:t>
      </w:r>
      <w:proofErr w:type="spellStart"/>
      <w:r w:rsidR="00133AA2" w:rsidRPr="00F41299">
        <w:rPr>
          <w:rFonts w:ascii="Times New Roman" w:hAnsi="Times New Roman"/>
          <w:sz w:val="26"/>
          <w:szCs w:val="26"/>
        </w:rPr>
        <w:t>Чижгора</w:t>
      </w:r>
      <w:proofErr w:type="spellEnd"/>
      <w:r w:rsidR="00133AA2" w:rsidRPr="00F41299">
        <w:rPr>
          <w:rFonts w:ascii="Times New Roman" w:hAnsi="Times New Roman"/>
          <w:sz w:val="26"/>
          <w:szCs w:val="26"/>
        </w:rPr>
        <w:t xml:space="preserve"> и дер. Сояна, </w:t>
      </w:r>
    </w:p>
    <w:p w:rsidR="008700C0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з). </w:t>
      </w:r>
      <w:r w:rsidR="00133AA2" w:rsidRPr="00F41299">
        <w:rPr>
          <w:rFonts w:ascii="Times New Roman" w:hAnsi="Times New Roman"/>
          <w:sz w:val="26"/>
          <w:szCs w:val="26"/>
        </w:rPr>
        <w:t xml:space="preserve">гусеничный трактор, погрузчик с ковшом и колеса для трактора Беларус-82 МК 01 в дер. Сояна, </w:t>
      </w:r>
    </w:p>
    <w:p w:rsidR="00133AA2" w:rsidRPr="00F41299" w:rsidRDefault="008700C0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и). </w:t>
      </w:r>
      <w:r w:rsidR="00133AA2" w:rsidRPr="00F41299">
        <w:rPr>
          <w:rFonts w:ascii="Times New Roman" w:hAnsi="Times New Roman"/>
          <w:sz w:val="26"/>
          <w:szCs w:val="26"/>
        </w:rPr>
        <w:t xml:space="preserve">запчасти для тракторной техники и косилка роторная в дер. Жердь; 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проложена теплотрасса к жилым домам и объектам в дер. </w:t>
      </w:r>
      <w:proofErr w:type="spellStart"/>
      <w:r w:rsidRPr="00F41299">
        <w:rPr>
          <w:rFonts w:ascii="Times New Roman" w:hAnsi="Times New Roman"/>
          <w:sz w:val="26"/>
          <w:szCs w:val="26"/>
        </w:rPr>
        <w:t>Козьмогородское</w:t>
      </w:r>
      <w:proofErr w:type="spellEnd"/>
      <w:r w:rsidRPr="00F41299">
        <w:rPr>
          <w:rFonts w:ascii="Times New Roman" w:hAnsi="Times New Roman"/>
          <w:sz w:val="26"/>
          <w:szCs w:val="26"/>
        </w:rPr>
        <w:t>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произведен ремонт системы отопления пожарного депо в дер. Сояна;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капитальный ремонт здания </w:t>
      </w:r>
      <w:proofErr w:type="spellStart"/>
      <w:r w:rsidRPr="00F41299">
        <w:rPr>
          <w:rFonts w:ascii="Times New Roman" w:hAnsi="Times New Roman"/>
          <w:sz w:val="26"/>
          <w:szCs w:val="26"/>
        </w:rPr>
        <w:t>Койденск</w:t>
      </w:r>
      <w:r w:rsidR="00265FB6" w:rsidRPr="00F41299">
        <w:rPr>
          <w:rFonts w:ascii="Times New Roman" w:hAnsi="Times New Roman"/>
          <w:sz w:val="26"/>
          <w:szCs w:val="26"/>
        </w:rPr>
        <w:t>ой</w:t>
      </w:r>
      <w:proofErr w:type="spellEnd"/>
      <w:r w:rsidRPr="00F41299">
        <w:rPr>
          <w:rFonts w:ascii="Times New Roman" w:hAnsi="Times New Roman"/>
          <w:sz w:val="26"/>
          <w:szCs w:val="26"/>
        </w:rPr>
        <w:t xml:space="preserve"> средн</w:t>
      </w:r>
      <w:r w:rsidR="00265FB6" w:rsidRPr="00F41299">
        <w:rPr>
          <w:rFonts w:ascii="Times New Roman" w:hAnsi="Times New Roman"/>
          <w:sz w:val="26"/>
          <w:szCs w:val="26"/>
        </w:rPr>
        <w:t>ей</w:t>
      </w:r>
      <w:r w:rsidRPr="00F41299">
        <w:rPr>
          <w:rFonts w:ascii="Times New Roman" w:hAnsi="Times New Roman"/>
          <w:sz w:val="26"/>
          <w:szCs w:val="26"/>
        </w:rPr>
        <w:t xml:space="preserve"> школ</w:t>
      </w:r>
      <w:r w:rsidR="00265FB6" w:rsidRPr="00F41299">
        <w:rPr>
          <w:rFonts w:ascii="Times New Roman" w:hAnsi="Times New Roman"/>
          <w:sz w:val="26"/>
          <w:szCs w:val="26"/>
        </w:rPr>
        <w:t xml:space="preserve">ы, </w:t>
      </w:r>
      <w:r w:rsidRPr="00F41299">
        <w:rPr>
          <w:rFonts w:ascii="Times New Roman" w:hAnsi="Times New Roman"/>
          <w:sz w:val="26"/>
          <w:szCs w:val="26"/>
        </w:rPr>
        <w:t xml:space="preserve">Дома культуры с. Ручьи, </w:t>
      </w:r>
      <w:r w:rsidR="00265FB6" w:rsidRPr="00F41299">
        <w:rPr>
          <w:rFonts w:ascii="Times New Roman" w:hAnsi="Times New Roman"/>
          <w:sz w:val="26"/>
          <w:szCs w:val="26"/>
        </w:rPr>
        <w:t xml:space="preserve">туда же </w:t>
      </w:r>
      <w:r w:rsidRPr="00F41299">
        <w:rPr>
          <w:rFonts w:ascii="Times New Roman" w:hAnsi="Times New Roman"/>
          <w:sz w:val="26"/>
          <w:szCs w:val="26"/>
        </w:rPr>
        <w:t>приобретены оборудование и мебель;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</w:t>
      </w:r>
      <w:r w:rsidR="0007633E" w:rsidRPr="00F41299">
        <w:rPr>
          <w:rFonts w:ascii="Times New Roman" w:hAnsi="Times New Roman"/>
          <w:sz w:val="26"/>
          <w:szCs w:val="26"/>
        </w:rPr>
        <w:t>отремонтированы</w:t>
      </w:r>
      <w:r w:rsidRPr="00F41299">
        <w:rPr>
          <w:rFonts w:ascii="Times New Roman" w:hAnsi="Times New Roman"/>
          <w:sz w:val="26"/>
          <w:szCs w:val="26"/>
        </w:rPr>
        <w:t xml:space="preserve"> помещени</w:t>
      </w:r>
      <w:r w:rsidR="0007633E" w:rsidRPr="00F41299">
        <w:rPr>
          <w:rFonts w:ascii="Times New Roman" w:hAnsi="Times New Roman"/>
          <w:sz w:val="26"/>
          <w:szCs w:val="26"/>
        </w:rPr>
        <w:t>я</w:t>
      </w:r>
      <w:r w:rsidRPr="00F41299">
        <w:rPr>
          <w:rFonts w:ascii="Times New Roman" w:hAnsi="Times New Roman"/>
          <w:sz w:val="26"/>
          <w:szCs w:val="26"/>
        </w:rPr>
        <w:t xml:space="preserve"> муниципального архива</w:t>
      </w:r>
      <w:r w:rsidR="0007633E" w:rsidRPr="00F41299">
        <w:rPr>
          <w:rFonts w:ascii="Times New Roman" w:hAnsi="Times New Roman"/>
          <w:sz w:val="26"/>
          <w:szCs w:val="26"/>
        </w:rPr>
        <w:t xml:space="preserve"> в г. Мезень</w:t>
      </w:r>
      <w:r w:rsidRPr="00F41299">
        <w:rPr>
          <w:rFonts w:ascii="Times New Roman" w:hAnsi="Times New Roman"/>
          <w:sz w:val="26"/>
          <w:szCs w:val="26"/>
        </w:rPr>
        <w:t xml:space="preserve"> и приобретена мебель;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 произведена подготовка участка дороги в с. Долгощелье для открытия школьного автобусного маршрута</w:t>
      </w:r>
      <w:r w:rsidR="0007633E" w:rsidRPr="00F41299">
        <w:rPr>
          <w:rFonts w:ascii="Times New Roman" w:hAnsi="Times New Roman"/>
          <w:sz w:val="26"/>
          <w:szCs w:val="26"/>
        </w:rPr>
        <w:t xml:space="preserve"> (уложены железобетонные плиты, установлены дорожные знаки)</w:t>
      </w:r>
      <w:r w:rsidRPr="00F41299">
        <w:rPr>
          <w:rFonts w:ascii="Times New Roman" w:hAnsi="Times New Roman"/>
          <w:sz w:val="26"/>
          <w:szCs w:val="26"/>
        </w:rPr>
        <w:t>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обустроены детские площадки, приобретены новые игровые комплексы в дер. </w:t>
      </w:r>
      <w:proofErr w:type="spellStart"/>
      <w:r w:rsidRPr="00F41299">
        <w:rPr>
          <w:rFonts w:ascii="Times New Roman" w:hAnsi="Times New Roman"/>
          <w:sz w:val="26"/>
          <w:szCs w:val="26"/>
        </w:rPr>
        <w:t>Козьмогородское</w:t>
      </w:r>
      <w:proofErr w:type="spellEnd"/>
      <w:r w:rsidRPr="00F41299">
        <w:rPr>
          <w:rFonts w:ascii="Times New Roman" w:hAnsi="Times New Roman"/>
          <w:sz w:val="26"/>
          <w:szCs w:val="26"/>
        </w:rPr>
        <w:t xml:space="preserve">, с. Долгощелье, с. Койда, с. Ручьи; 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</w:t>
      </w:r>
      <w:r w:rsidR="0007633E" w:rsidRPr="00F41299">
        <w:rPr>
          <w:rFonts w:ascii="Times New Roman" w:hAnsi="Times New Roman"/>
          <w:sz w:val="26"/>
          <w:szCs w:val="26"/>
        </w:rPr>
        <w:t>приобретены</w:t>
      </w:r>
      <w:r w:rsidRPr="00F41299">
        <w:rPr>
          <w:rFonts w:ascii="Times New Roman" w:hAnsi="Times New Roman"/>
          <w:sz w:val="26"/>
          <w:szCs w:val="26"/>
        </w:rPr>
        <w:t xml:space="preserve"> емкости и стройматериал</w:t>
      </w:r>
      <w:r w:rsidR="0007633E" w:rsidRPr="00F41299">
        <w:rPr>
          <w:rFonts w:ascii="Times New Roman" w:hAnsi="Times New Roman"/>
          <w:sz w:val="26"/>
          <w:szCs w:val="26"/>
        </w:rPr>
        <w:t>ы</w:t>
      </w:r>
      <w:r w:rsidRPr="00F41299">
        <w:rPr>
          <w:rFonts w:ascii="Times New Roman" w:hAnsi="Times New Roman"/>
          <w:sz w:val="26"/>
          <w:szCs w:val="26"/>
        </w:rPr>
        <w:t xml:space="preserve"> для обустройства пожарных водоемов в дер. </w:t>
      </w:r>
      <w:proofErr w:type="spellStart"/>
      <w:r w:rsidRPr="00F41299">
        <w:rPr>
          <w:rFonts w:ascii="Times New Roman" w:hAnsi="Times New Roman"/>
          <w:sz w:val="26"/>
          <w:szCs w:val="26"/>
        </w:rPr>
        <w:t>Кильца</w:t>
      </w:r>
      <w:proofErr w:type="spellEnd"/>
      <w:r w:rsidRPr="00F41299">
        <w:rPr>
          <w:rFonts w:ascii="Times New Roman" w:hAnsi="Times New Roman"/>
          <w:sz w:val="26"/>
          <w:szCs w:val="26"/>
        </w:rPr>
        <w:t>, с. Койда, с. Ручьи;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осуществлен ремонт действующих колодцев в с. Ручьи;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произведена модернизация системы уличного освещения в дер. Сояна;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обустроены новые участки тротуаров, установлено ограждение территории парка и разобр</w:t>
      </w:r>
      <w:r w:rsidR="0007633E" w:rsidRPr="00F41299">
        <w:rPr>
          <w:rFonts w:ascii="Times New Roman" w:hAnsi="Times New Roman"/>
          <w:sz w:val="26"/>
          <w:szCs w:val="26"/>
        </w:rPr>
        <w:t>ан неэксплуатируемый мост в деревнях</w:t>
      </w:r>
      <w:r w:rsidRPr="00F41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41299">
        <w:rPr>
          <w:rFonts w:ascii="Times New Roman" w:hAnsi="Times New Roman"/>
          <w:sz w:val="26"/>
          <w:szCs w:val="26"/>
        </w:rPr>
        <w:t>Совполье</w:t>
      </w:r>
      <w:proofErr w:type="spellEnd"/>
      <w:r w:rsidRPr="00F4129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F41299">
        <w:rPr>
          <w:rFonts w:ascii="Times New Roman" w:hAnsi="Times New Roman"/>
          <w:sz w:val="26"/>
          <w:szCs w:val="26"/>
        </w:rPr>
        <w:t>Чижгора</w:t>
      </w:r>
      <w:proofErr w:type="spellEnd"/>
      <w:r w:rsidRPr="00F41299">
        <w:rPr>
          <w:rFonts w:ascii="Times New Roman" w:hAnsi="Times New Roman"/>
          <w:sz w:val="26"/>
          <w:szCs w:val="26"/>
        </w:rPr>
        <w:t>;</w:t>
      </w:r>
    </w:p>
    <w:p w:rsidR="00133AA2" w:rsidRPr="00F41299" w:rsidRDefault="00133AA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приобретены оборудование для хлебопечения в дер. Азаполье, хлебопечка и тестомес в дер. </w:t>
      </w:r>
      <w:proofErr w:type="spellStart"/>
      <w:r w:rsidRPr="00F41299">
        <w:rPr>
          <w:rFonts w:ascii="Times New Roman" w:hAnsi="Times New Roman"/>
          <w:sz w:val="26"/>
          <w:szCs w:val="26"/>
        </w:rPr>
        <w:t>Карьеполье</w:t>
      </w:r>
      <w:proofErr w:type="spellEnd"/>
      <w:r w:rsidRPr="00F41299">
        <w:rPr>
          <w:rFonts w:ascii="Times New Roman" w:hAnsi="Times New Roman"/>
          <w:sz w:val="26"/>
          <w:szCs w:val="26"/>
        </w:rPr>
        <w:t xml:space="preserve">; </w:t>
      </w:r>
    </w:p>
    <w:p w:rsidR="00DC64EB" w:rsidRPr="00F41299" w:rsidRDefault="00133AA2" w:rsidP="00030380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приобретены новогодние уличные ели, гирлянды и украшения в с. Ручьи и дер. Мегра.</w:t>
      </w:r>
    </w:p>
    <w:p w:rsidR="00230430" w:rsidRPr="00F41299" w:rsidRDefault="00230430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27550" w:rsidRPr="00F41299" w:rsidRDefault="00D05717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b/>
          <w:sz w:val="26"/>
          <w:szCs w:val="26"/>
          <w:u w:val="single"/>
        </w:rPr>
        <w:t>СЕКТОРА ЭКОНОМИКИ</w:t>
      </w:r>
    </w:p>
    <w:p w:rsidR="00027550" w:rsidRPr="00F41299" w:rsidRDefault="00027550" w:rsidP="004930C1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</w:p>
    <w:p w:rsidR="00027550" w:rsidRPr="00F41299" w:rsidRDefault="00027550" w:rsidP="004930C1">
      <w:pPr>
        <w:pStyle w:val="a9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sz w:val="26"/>
          <w:szCs w:val="26"/>
        </w:rPr>
        <w:t>Агропромышленный комплекс</w:t>
      </w:r>
    </w:p>
    <w:p w:rsidR="00B9656F" w:rsidRPr="00F41299" w:rsidRDefault="00B9656F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Его основу </w:t>
      </w:r>
      <w:r w:rsidR="0088639B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традиционно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составляют </w:t>
      </w:r>
      <w:r w:rsidR="00027550" w:rsidRPr="00F4129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сельскохозяйственные производственные кооперативы </w:t>
      </w:r>
      <w:r w:rsidR="00D05717" w:rsidRPr="00F4129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27550" w:rsidRPr="00F4129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рыболовецкие колхозы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«Север» в с. Долгощелье и «Освобождение» в с. Койда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</w:p>
    <w:p w:rsidR="00027550" w:rsidRPr="00F41299" w:rsidRDefault="00B9656F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Предприятия зан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имаются </w:t>
      </w:r>
      <w:proofErr w:type="spellStart"/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рыбодобычей</w:t>
      </w:r>
      <w:proofErr w:type="spellEnd"/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и сельскохозяйственным производством.</w:t>
      </w:r>
      <w:r w:rsidR="0088639B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Квоты на вылов трески и пикши были освоены «Освобождение</w:t>
      </w:r>
      <w:r w:rsidR="0088639B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м» на 91,9 %,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«Север</w:t>
      </w:r>
      <w:r w:rsidR="0088639B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ом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» - на 98,3</w:t>
      </w:r>
      <w:r w:rsidR="0088639B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%.</w:t>
      </w:r>
    </w:p>
    <w:p w:rsidR="004D59B1" w:rsidRPr="00F41299" w:rsidRDefault="004D59B1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4D59B1" w:rsidRPr="00F41299" w:rsidRDefault="00EC73D6" w:rsidP="00EC73D6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color w:val="FF0000"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Неприятный момент для округа</w:t>
      </w:r>
      <w:r w:rsidR="00E80A5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произошёл в 2024 году в деятельности СПК РК «Север»: 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4 апреля </w:t>
      </w:r>
      <w:r w:rsidR="00E80A5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предприятием принято 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коллективное решение о сокращении </w:t>
      </w:r>
      <w:r w:rsidR="00E80A5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lastRenderedPageBreak/>
        <w:t xml:space="preserve">поголовья 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лошадей мезенской породы, содержащихся в коневодческом комплексе в с. Долгощелье. </w:t>
      </w:r>
    </w:p>
    <w:p w:rsidR="00B5559C" w:rsidRPr="00F41299" w:rsidRDefault="00B5559C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Администрацией округа совместно с региональным министерством АПК и торговли и</w:t>
      </w:r>
      <w:r w:rsidR="00200D52" w:rsidRPr="00F41299">
        <w:rPr>
          <w:sz w:val="26"/>
          <w:szCs w:val="26"/>
        </w:rPr>
        <w:t xml:space="preserve"> </w:t>
      </w:r>
      <w:r w:rsidR="00200D5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Селекционным центром по мезенской породе лошадей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прорабатывались различные варианты решения вопроса</w:t>
      </w:r>
      <w:r w:rsidR="00EC73D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по дальнейшей судьбе лошадей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030380" w:rsidRPr="00F41299" w:rsidRDefault="00B5559C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В итоге на сегодня реализуется следующий план действий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. П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ри ТОС «Кимжа» открыт специальный счет для сбора пожертвований на сохранение поголовья лошадей мезенской породы. 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 инициативой выкупа </w:t>
      </w:r>
      <w:proofErr w:type="gramStart"/>
      <w:r w:rsidR="00EC73D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части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 голов</w:t>
      </w:r>
      <w:proofErr w:type="gramEnd"/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 из  СПК РК  «Север»  вышла Елена 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Григорьева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, жительница дер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Лампожня</w:t>
      </w:r>
      <w:proofErr w:type="spellEnd"/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. Ей создано и зарегистрировано 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крестьянско-фермерское хозяйство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. Покупку лошадей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оплатили 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спонсоры, 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поэтому средства, поступившие </w:t>
      </w:r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на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благотворительный </w:t>
      </w:r>
      <w:proofErr w:type="spellStart"/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спецсчет</w:t>
      </w:r>
      <w:proofErr w:type="spellEnd"/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4D59B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ТОСа</w:t>
      </w:r>
      <w:proofErr w:type="spellEnd"/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«</w:t>
      </w:r>
      <w:proofErr w:type="spellStart"/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Кимжа</w:t>
      </w:r>
      <w:proofErr w:type="spellEnd"/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направлены на приобретение кормов для животных, </w:t>
      </w:r>
      <w:r w:rsidR="00D04929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генератора 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 прочие </w:t>
      </w:r>
      <w:r w:rsidR="00863825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хозяйственно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-организационн</w:t>
      </w:r>
      <w:r w:rsidR="00863825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ые</w:t>
      </w:r>
      <w:r w:rsidR="00937C21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вопросы. </w:t>
      </w:r>
    </w:p>
    <w:p w:rsidR="004D59B1" w:rsidRPr="00F41299" w:rsidRDefault="00863825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Отмечу, что активную помощь в решении хозяйственных вопросов, связанных с предоставлением техники, пиломатериалов, заготовкой сена, нам оказали представители местного бизнеса.   </w:t>
      </w:r>
    </w:p>
    <w:p w:rsidR="0088639B" w:rsidRPr="00F41299" w:rsidRDefault="0088639B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Следующее по значимости место в структуре </w:t>
      </w:r>
      <w:r w:rsidR="00EE00CB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АПК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занимают </w:t>
      </w:r>
      <w:r w:rsidRPr="00F4129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крестьянские фермерские хозяйства</w:t>
      </w:r>
      <w:r w:rsidR="00863825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. На 2024 год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их в </w:t>
      </w:r>
      <w:r w:rsidR="0088639B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округ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е </w:t>
      </w:r>
      <w:r w:rsidR="00863825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было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три: </w:t>
      </w:r>
    </w:p>
    <w:p w:rsidR="00027550" w:rsidRPr="00F41299" w:rsidRDefault="00027550" w:rsidP="004930C1">
      <w:pPr>
        <w:pStyle w:val="a6"/>
        <w:numPr>
          <w:ilvl w:val="0"/>
          <w:numId w:val="16"/>
        </w:numPr>
        <w:spacing w:after="0" w:line="276" w:lineRule="auto"/>
        <w:ind w:left="993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КФХ Сахарова Николая Алексеевича в </w:t>
      </w:r>
      <w:proofErr w:type="spellStart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с.Дорогоркое</w:t>
      </w:r>
      <w:proofErr w:type="spellEnd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, </w:t>
      </w:r>
    </w:p>
    <w:p w:rsidR="00027550" w:rsidRPr="00F41299" w:rsidRDefault="00027550" w:rsidP="004930C1">
      <w:pPr>
        <w:pStyle w:val="a6"/>
        <w:numPr>
          <w:ilvl w:val="0"/>
          <w:numId w:val="16"/>
        </w:numPr>
        <w:spacing w:after="0" w:line="276" w:lineRule="auto"/>
        <w:ind w:left="993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КФХ Локтева Александра Павловича в </w:t>
      </w:r>
      <w:proofErr w:type="spellStart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д.Совполье</w:t>
      </w:r>
      <w:proofErr w:type="spellEnd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, </w:t>
      </w:r>
    </w:p>
    <w:p w:rsidR="00027550" w:rsidRPr="00F41299" w:rsidRDefault="00027550" w:rsidP="004930C1">
      <w:pPr>
        <w:pStyle w:val="a6"/>
        <w:numPr>
          <w:ilvl w:val="0"/>
          <w:numId w:val="16"/>
        </w:numPr>
        <w:spacing w:after="0" w:line="276" w:lineRule="auto"/>
        <w:ind w:left="993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КФХ </w:t>
      </w:r>
      <w:proofErr w:type="spellStart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Вылко</w:t>
      </w:r>
      <w:proofErr w:type="spellEnd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Андрея Владимировича в с. Койда.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Всего в сельскохозяйственном производстве в истекшем году было занято 206 человек.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Прибыль сельскохозяйственных организаций составила 322 миллиона рублей.</w:t>
      </w:r>
    </w:p>
    <w:p w:rsidR="00027550" w:rsidRPr="00F41299" w:rsidRDefault="00027550" w:rsidP="004930C1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Поголовье крупного рогатого скота </w:t>
      </w:r>
      <w:r w:rsidR="00BB009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208 голов.</w:t>
      </w:r>
    </w:p>
    <w:p w:rsidR="00BB0092" w:rsidRPr="00F41299" w:rsidRDefault="00027550" w:rsidP="004930C1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Поголовье лошадей </w:t>
      </w:r>
      <w:r w:rsidR="00BB009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 138 голов.</w:t>
      </w:r>
    </w:p>
    <w:p w:rsidR="00027550" w:rsidRPr="00F41299" w:rsidRDefault="00027550" w:rsidP="004930C1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Поголовье оленей </w:t>
      </w:r>
      <w:r w:rsidR="00BB009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1 тысяч</w:t>
      </w:r>
      <w:r w:rsidR="00BB009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а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500 голов</w:t>
      </w:r>
      <w:r w:rsidR="00BB009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(уменьшилось </w:t>
      </w:r>
      <w:r w:rsidR="003370AA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 сравнению с 2023 годом </w:t>
      </w:r>
      <w:r w:rsidR="00BB0092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на 58 голов)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Производство молока составило 465,2 тонн</w:t>
      </w:r>
      <w:r w:rsidR="00557C29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ы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, что меньше уровня 2023 года на 4,2%.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Производство мяса </w:t>
      </w:r>
      <w:r w:rsidR="00557C29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составило 31 тонну, что меньше уровня 2023 года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на 5,5 тонн.</w:t>
      </w:r>
    </w:p>
    <w:p w:rsidR="007125FC" w:rsidRPr="00F41299" w:rsidRDefault="007125FC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Большая организационная работа проводится по обеспечению населения Мезенского округа продукцией местных товаропроизводителей. В результате совместных усилий в округе функционируют 4 магазина рыболовецких колхозов, благодаря чему </w:t>
      </w:r>
      <w:r w:rsidR="001F6413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наши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жители </w:t>
      </w:r>
      <w:r w:rsidR="001F6413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имеют возможность по приемлемым розничным ценам приобретать натуральную, экологически чистую рыбную и мясомолочную продукцию. </w:t>
      </w:r>
    </w:p>
    <w:p w:rsidR="004D59B1" w:rsidRPr="00F41299" w:rsidRDefault="004D59B1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С этой же целью, а также для популяризации сельскохозяйственного труда ежегодно, в сентябре, в Мезени проводится Мезенская сельскохозяйственная ярмарка. В 2024 году в ней приняли участие в качестве товаропроизводителей 35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человек и предприятий разных форм собственности из многих населенных пунктов округа. </w:t>
      </w:r>
    </w:p>
    <w:p w:rsidR="007125FC" w:rsidRPr="00F41299" w:rsidRDefault="007125FC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557C29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Услуги по обеспечению </w:t>
      </w:r>
      <w:r w:rsidRPr="00F4129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любительского рыболовства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для личных нужд жителям Мезенского округа осуществляет Муниципальное автономное учреждение «Мезенское районное общество охотников и рыболовов». </w:t>
      </w:r>
    </w:p>
    <w:p w:rsidR="00027550" w:rsidRPr="00F41299" w:rsidRDefault="00557C29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Учреждение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работает в рамках заключенных договоров с Североморским территориальным управлением Федерального агентства по рыболовству на пользование двумя рыболовными участками для организации любительского рыболовства – на реке Мезень в деревне </w:t>
      </w:r>
      <w:proofErr w:type="spellStart"/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Тимощелье</w:t>
      </w:r>
      <w:proofErr w:type="spellEnd"/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и на реке Кулой.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Учреждением получены разрешения в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Федеральном агентстве по рыболовству на доб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ычу анадромных видов рыб (сёмги и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горбуши).</w:t>
      </w:r>
    </w:p>
    <w:p w:rsidR="007F2326" w:rsidRPr="00F41299" w:rsidRDefault="00FD4586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Предоставленные квоты освоены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 полном объеме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57C29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К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вота на вылов семги на реке Мезень </w:t>
      </w:r>
      <w:r w:rsidR="00557C29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2024 году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составила 2 тонны 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180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килограмм,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квота на вылов горбуши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на этом же участке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 900 килограмм. К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вота на вылов горбуши на реке Кулой составила 230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килограмм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По информации руководителя общества охотников и рыболовов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,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за 2024 год выдано 550 лицензий, из них на добычу анадромных видов рыб на реке Мезень 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514 лицензий и 36 лицензий 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реке Кулой. </w:t>
      </w:r>
    </w:p>
    <w:p w:rsidR="00027550" w:rsidRPr="00F41299" w:rsidRDefault="003111DD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Также в 2024 году 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учреждением был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заключ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ен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договор на пользование ещё один участком 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 «</w:t>
      </w:r>
      <w:proofErr w:type="spellStart"/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Чецкий</w:t>
      </w:r>
      <w:proofErr w:type="spellEnd"/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»: он расположен 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реке Мезени,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его протяженность 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4 километра 100 метров</w:t>
      </w:r>
      <w:r w:rsidR="007F2326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допустим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вылов </w:t>
      </w:r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лишь </w:t>
      </w:r>
      <w:proofErr w:type="spellStart"/>
      <w:r w:rsidR="00027550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неанад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ромных</w:t>
      </w:r>
      <w:proofErr w:type="spellEnd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видов рыб (щука, </w:t>
      </w:r>
      <w:proofErr w:type="spellStart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корех</w:t>
      </w:r>
      <w:proofErr w:type="spellEnd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).</w:t>
      </w:r>
    </w:p>
    <w:p w:rsidR="00027550" w:rsidRPr="00F41299" w:rsidRDefault="00027550" w:rsidP="004930C1">
      <w:pPr>
        <w:pStyle w:val="a6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027550" w:rsidRPr="00F41299" w:rsidRDefault="00027550" w:rsidP="004930C1">
      <w:pPr>
        <w:pStyle w:val="a6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/>
          <w:bCs/>
          <w:i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/>
          <w:bCs/>
          <w:i/>
          <w:sz w:val="26"/>
          <w:szCs w:val="26"/>
          <w:lang w:eastAsia="ru-RU"/>
        </w:rPr>
        <w:t>Потребительский рынок</w:t>
      </w:r>
    </w:p>
    <w:p w:rsidR="00027550" w:rsidRPr="00F41299" w:rsidRDefault="00027550" w:rsidP="004930C1">
      <w:pPr>
        <w:pStyle w:val="a6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На 1 января 2025 года сеть предприятий розничной торговли округа представлена 73 единицами: это индивидуальные предприниматели, общества с ограниченной ответственностью, потребительское общество, закрытые акционерные общества.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В округе функционируют: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-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110 стационарных торговых объектов, в том числе 47 продовольственных и 39 непродовольственных, 24 смешанных;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-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="003111DD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6 предприятий общественного питания на 222 посадочных мест</w:t>
      </w:r>
      <w:r w:rsidR="003111DD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а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, из них: 4 объекта </w:t>
      </w:r>
      <w:r w:rsidR="003111DD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 г. Мезени, 1 </w:t>
      </w:r>
      <w:r w:rsidR="003111DD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 д. </w:t>
      </w:r>
      <w:proofErr w:type="spellStart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Совполье</w:t>
      </w:r>
      <w:proofErr w:type="spellEnd"/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, 1 – в п. Каменка. Общее количество работников общепита </w:t>
      </w:r>
      <w:r w:rsidR="003111DD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–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25 человек;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-</w:t>
      </w:r>
      <w:r w:rsidR="003111DD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17 предприятий бытового обслуживания, в них занято 26 человек.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За 2024 год оборот розничной торговли составил 204 </w:t>
      </w:r>
      <w:r w:rsidR="003111DD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миллиона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376 тысяч рублей, что больше показателя 2023 года на 38 </w:t>
      </w:r>
      <w:r w:rsidR="00826F88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миллионов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рублей, т.е. на 23%.</w:t>
      </w:r>
    </w:p>
    <w:p w:rsidR="00027550" w:rsidRPr="00F41299" w:rsidRDefault="00027550" w:rsidP="004930C1">
      <w:pPr>
        <w:pStyle w:val="a6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Организациями общественного питания реализовано продукции на 12 </w:t>
      </w:r>
      <w:r w:rsidR="00826F88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миллионов 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146 тыс</w:t>
      </w:r>
      <w:r w:rsidR="00826F88"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>яч</w:t>
      </w:r>
      <w:r w:rsidRPr="00F4129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рублей, что сопоставимо с уровнем 2023 года.</w:t>
      </w:r>
    </w:p>
    <w:p w:rsidR="004F3D52" w:rsidRPr="00F41299" w:rsidRDefault="004F3D52" w:rsidP="004930C1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27550" w:rsidRPr="00F41299" w:rsidRDefault="00027550" w:rsidP="004930C1">
      <w:pPr>
        <w:pStyle w:val="a9"/>
        <w:numPr>
          <w:ilvl w:val="0"/>
          <w:numId w:val="21"/>
        </w:num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sz w:val="26"/>
          <w:szCs w:val="26"/>
        </w:rPr>
        <w:t>Финансовая поддержка отраслей сельского хозяйства и торговли</w:t>
      </w:r>
    </w:p>
    <w:p w:rsidR="00030380" w:rsidRPr="00F41299" w:rsidRDefault="00030380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027550" w:rsidRPr="00F41299" w:rsidRDefault="00027550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Как и в предыдущие годы, в 2024 году предприятия хлебопечения, торговли и сельского хозяйства Мезенского </w:t>
      </w:r>
      <w:r w:rsidR="004F3D52" w:rsidRPr="00F41299">
        <w:rPr>
          <w:rFonts w:ascii="Times New Roman" w:eastAsia="Calibri" w:hAnsi="Times New Roman" w:cs="Times New Roman"/>
          <w:bCs/>
          <w:sz w:val="26"/>
          <w:szCs w:val="26"/>
        </w:rPr>
        <w:t>округ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а получали субсидии из бюджетов всех уровней.</w:t>
      </w:r>
    </w:p>
    <w:p w:rsidR="00EE00CB" w:rsidRPr="00F41299" w:rsidRDefault="00EE00CB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u w:val="single"/>
        </w:rPr>
      </w:pPr>
    </w:p>
    <w:p w:rsidR="00EE00CB" w:rsidRPr="00F41299" w:rsidRDefault="00EE00CB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 xml:space="preserve">Объем поддержки сельхозтоваропроизводителей Мезенского округа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за счёт субсидий и грантов из всех видов бюджета составил в отчетном периоде 7 миллионов 454 тысяч рублей.  </w:t>
      </w:r>
    </w:p>
    <w:p w:rsidR="00EE00CB" w:rsidRPr="00F41299" w:rsidRDefault="00EE00CB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027550" w:rsidRPr="00F41299" w:rsidRDefault="00027550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>В рамках государственной программы «Экономическое развитие и инвестиционная деятел</w:t>
      </w:r>
      <w:r w:rsidR="004F3D52"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>ьность в Архангельской области»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6506C2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поддержка была оказана 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>трем потребительским обществам и трем индивидуальным предпринимателям на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цели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доставк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>и</w:t>
      </w:r>
      <w:r w:rsidR="006506C2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муки в Мезенский муниципальный округ</w:t>
      </w:r>
      <w:r w:rsidR="006506C2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как территорию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, имеющ</w:t>
      </w:r>
      <w:r w:rsidR="006506C2" w:rsidRPr="00F41299">
        <w:rPr>
          <w:rFonts w:ascii="Times New Roman" w:eastAsia="Calibri" w:hAnsi="Times New Roman" w:cs="Times New Roman"/>
          <w:bCs/>
          <w:sz w:val="26"/>
          <w:szCs w:val="26"/>
        </w:rPr>
        <w:t>ую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сезонные ограниче</w:t>
      </w:r>
      <w:r w:rsidR="006506C2" w:rsidRPr="00F41299">
        <w:rPr>
          <w:rFonts w:ascii="Times New Roman" w:eastAsia="Calibri" w:hAnsi="Times New Roman" w:cs="Times New Roman"/>
          <w:bCs/>
          <w:sz w:val="26"/>
          <w:szCs w:val="26"/>
        </w:rPr>
        <w:t>ния по транспортной доступности.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6506C2" w:rsidRPr="00F41299" w:rsidRDefault="004C7A1A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Объем поддержки составил: 706 тысяч рублей из средств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областного бюджета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и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199 тысяч 200 рублей из</w:t>
      </w:r>
      <w:r w:rsidR="006506C2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местного бюджета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Средства о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своены </w:t>
      </w:r>
      <w:r w:rsidR="00EE00CB" w:rsidRPr="00F41299">
        <w:rPr>
          <w:rFonts w:ascii="Times New Roman" w:eastAsia="Calibri" w:hAnsi="Times New Roman" w:cs="Times New Roman"/>
          <w:bCs/>
          <w:sz w:val="26"/>
          <w:szCs w:val="26"/>
        </w:rPr>
        <w:t>на 100 %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</w:p>
    <w:p w:rsidR="00027550" w:rsidRPr="00F41299" w:rsidRDefault="006506C2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При этом отмечу, что р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еальная потребность округа в возмещении транспортных затрат местным поставщикам муки 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>превышает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2,5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миллион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>а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рублей. И мы в тесной связке с областным министерством отрабатываем возможность увеличения 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>объемов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EE00CB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данной 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>компенсации.</w:t>
      </w:r>
    </w:p>
    <w:p w:rsidR="004C7A1A" w:rsidRPr="00F41299" w:rsidRDefault="004C7A1A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027550" w:rsidRPr="00F41299" w:rsidRDefault="00027550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>В рамках государственной программы «Развити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>е</w:t>
      </w:r>
      <w:r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 xml:space="preserve"> сельского хозяйства и регулировани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>е</w:t>
      </w:r>
      <w:r w:rsidRPr="00F41299">
        <w:rPr>
          <w:rFonts w:ascii="Times New Roman" w:eastAsia="Calibri" w:hAnsi="Times New Roman" w:cs="Times New Roman"/>
          <w:bCs/>
          <w:sz w:val="26"/>
          <w:szCs w:val="26"/>
          <w:u w:val="single"/>
        </w:rPr>
        <w:t xml:space="preserve"> рынков сельскохозяйственной продукции, сырья и продовольствия Архангельской области»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>предусмотрена поддержка на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цели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обеспечени</w:t>
      </w:r>
      <w:r w:rsidR="004C7A1A" w:rsidRPr="00F41299">
        <w:rPr>
          <w:rFonts w:ascii="Times New Roman" w:eastAsia="Calibri" w:hAnsi="Times New Roman" w:cs="Times New Roman"/>
          <w:bCs/>
          <w:sz w:val="26"/>
          <w:szCs w:val="26"/>
        </w:rPr>
        <w:t>я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жителей Мезенского муниципального округа услугами торговли.</w:t>
      </w:r>
    </w:p>
    <w:p w:rsidR="00027550" w:rsidRPr="00F41299" w:rsidRDefault="004C7A1A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В 2024 году такую поддержку получили два потребительских общества на создание условий по обеспечению товарами первой необходимости населения, проживающего в труднодоступных и малонаселенных пунктах округа. </w:t>
      </w:r>
      <w:r w:rsidR="00831FE9" w:rsidRPr="00F41299">
        <w:rPr>
          <w:rFonts w:ascii="Times New Roman" w:eastAsia="Calibri" w:hAnsi="Times New Roman" w:cs="Times New Roman"/>
          <w:bCs/>
          <w:sz w:val="26"/>
          <w:szCs w:val="26"/>
        </w:rPr>
        <w:t>Объем поддержки составил: 127 тысяч 500 рублей из средств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областного бюджета и </w:t>
      </w:r>
      <w:r w:rsidR="00831FE9" w:rsidRPr="00F41299">
        <w:rPr>
          <w:rFonts w:ascii="Times New Roman" w:eastAsia="Calibri" w:hAnsi="Times New Roman" w:cs="Times New Roman"/>
          <w:bCs/>
          <w:sz w:val="26"/>
          <w:szCs w:val="26"/>
        </w:rPr>
        <w:t>85 тысяч рублей из местного. О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своены </w:t>
      </w:r>
      <w:r w:rsidR="00EE00CB" w:rsidRPr="00F41299">
        <w:rPr>
          <w:rFonts w:ascii="Times New Roman" w:eastAsia="Calibri" w:hAnsi="Times New Roman" w:cs="Times New Roman"/>
          <w:bCs/>
          <w:sz w:val="26"/>
          <w:szCs w:val="26"/>
        </w:rPr>
        <w:t>на 100 %</w:t>
      </w:r>
      <w:r w:rsidR="00027550" w:rsidRPr="00F41299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7125FC" w:rsidRPr="00F41299" w:rsidRDefault="007125FC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125FC" w:rsidRPr="00F41299" w:rsidRDefault="007125FC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Софинансирование</w:t>
      </w:r>
      <w:r w:rsidR="00EE00CB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данных мероприятий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, предоставляемое из средств местного бюджета</w:t>
      </w:r>
      <w:r w:rsidR="00EE00CB" w:rsidRPr="00F41299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предусмотрено муниципальной программой «Экономическое развитие и инвестиционная деятельность на территории Мезенского муниципального округа Архангельской области».</w:t>
      </w:r>
    </w:p>
    <w:p w:rsidR="00831FE9" w:rsidRPr="00F41299" w:rsidRDefault="00831FE9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027550" w:rsidRPr="00F41299" w:rsidRDefault="00027550" w:rsidP="004930C1">
      <w:pPr>
        <w:pStyle w:val="a9"/>
        <w:numPr>
          <w:ilvl w:val="0"/>
          <w:numId w:val="21"/>
        </w:numPr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</w:pPr>
      <w:r w:rsidRPr="00F41299">
        <w:rPr>
          <w:rFonts w:ascii="Times New Roman" w:eastAsia="Calibri" w:hAnsi="Times New Roman" w:cs="Times New Roman"/>
          <w:b/>
          <w:bCs/>
          <w:i/>
          <w:iCs/>
          <w:sz w:val="26"/>
          <w:szCs w:val="26"/>
        </w:rPr>
        <w:t>Малое и среднее предпринимательство</w:t>
      </w:r>
    </w:p>
    <w:p w:rsidR="00030380" w:rsidRPr="00F41299" w:rsidRDefault="00030380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E00CB" w:rsidRPr="00F41299" w:rsidRDefault="00027550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Количество индивидуальных предпринимателей, зарегистрированных на территории Мезенского муниципального округа, на 1 января 2024 года</w:t>
      </w:r>
      <w:r w:rsidR="00EE00CB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выросло </w:t>
      </w:r>
      <w:r w:rsidR="00736348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в сравнении с 2023 годом </w:t>
      </w:r>
      <w:r w:rsidR="00EE00CB" w:rsidRPr="00F41299">
        <w:rPr>
          <w:rFonts w:ascii="Times New Roman" w:eastAsia="Calibri" w:hAnsi="Times New Roman" w:cs="Times New Roman"/>
          <w:bCs/>
          <w:sz w:val="26"/>
          <w:szCs w:val="26"/>
        </w:rPr>
        <w:t>на 18 единиц и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составило 182 единицы.</w:t>
      </w:r>
      <w:r w:rsidR="00736348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027550" w:rsidRPr="00F41299" w:rsidRDefault="00027550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Администрация округа </w:t>
      </w:r>
      <w:r w:rsidR="006423A2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активно сотрудничает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с местным предпринимательским сообществом, </w:t>
      </w:r>
      <w:r w:rsidR="006423A2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в результате </w:t>
      </w:r>
      <w:r w:rsidR="00E47F96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в режиме конструктивного диалога нам удается сообща решать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большой круг не только экономических, но и социальных вопросов</w:t>
      </w:r>
      <w:r w:rsidR="00E47F96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, связанных </w:t>
      </w:r>
      <w:r w:rsidR="00736348" w:rsidRPr="00F41299">
        <w:rPr>
          <w:rFonts w:ascii="Times New Roman" w:eastAsia="Calibri" w:hAnsi="Times New Roman" w:cs="Times New Roman"/>
          <w:bCs/>
          <w:sz w:val="26"/>
          <w:szCs w:val="26"/>
        </w:rPr>
        <w:t>с обеспечением товарами первой необходимости отдаленных и труднодоступных населённых пунктов округа, в том числе в период распутицы; с ремонтом и содержанием дорог, тротуаров; снабжением дровяным топливом и пиломатериалами; оказанием адресной социальной помощи гражданам, попавшим в трудную жизненную ситуацию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</w:p>
    <w:p w:rsidR="007B0113" w:rsidRPr="00F41299" w:rsidRDefault="00027550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</w:t>
      </w:r>
      <w:r w:rsidR="00736348" w:rsidRPr="00F41299">
        <w:rPr>
          <w:rFonts w:ascii="Times New Roman" w:hAnsi="Times New Roman" w:cs="Times New Roman"/>
          <w:sz w:val="26"/>
          <w:szCs w:val="26"/>
        </w:rPr>
        <w:t xml:space="preserve">целях оказания методико-консультативной, юридической помощи субъектам МСП округа в </w:t>
      </w:r>
      <w:r w:rsidRPr="00F41299">
        <w:rPr>
          <w:rFonts w:ascii="Times New Roman" w:hAnsi="Times New Roman" w:cs="Times New Roman"/>
          <w:sz w:val="26"/>
          <w:szCs w:val="26"/>
        </w:rPr>
        <w:t xml:space="preserve">феврале 2024 года была </w:t>
      </w:r>
      <w:r w:rsidR="00736348" w:rsidRPr="00F41299">
        <w:rPr>
          <w:rFonts w:ascii="Times New Roman" w:hAnsi="Times New Roman" w:cs="Times New Roman"/>
          <w:sz w:val="26"/>
          <w:szCs w:val="26"/>
        </w:rPr>
        <w:t>организован</w:t>
      </w:r>
      <w:r w:rsidRPr="00F41299">
        <w:rPr>
          <w:rFonts w:ascii="Times New Roman" w:hAnsi="Times New Roman" w:cs="Times New Roman"/>
          <w:sz w:val="26"/>
          <w:szCs w:val="26"/>
        </w:rPr>
        <w:t xml:space="preserve">а встреча с Агентством регионального развития и Уполномоченным по защите прав предпринимателей при Губернаторе </w:t>
      </w:r>
      <w:r w:rsidR="00736348" w:rsidRPr="00F41299">
        <w:rPr>
          <w:rFonts w:ascii="Times New Roman" w:hAnsi="Times New Roman" w:cs="Times New Roman"/>
          <w:sz w:val="26"/>
          <w:szCs w:val="26"/>
        </w:rPr>
        <w:t>Архангельской области Иваном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Кулявцевым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. Присутствова</w:t>
      </w:r>
      <w:r w:rsidR="00736348" w:rsidRPr="00F41299">
        <w:rPr>
          <w:rFonts w:ascii="Times New Roman" w:hAnsi="Times New Roman" w:cs="Times New Roman"/>
          <w:sz w:val="26"/>
          <w:szCs w:val="26"/>
        </w:rPr>
        <w:t xml:space="preserve">вшие на ней </w:t>
      </w:r>
      <w:r w:rsidRPr="00F41299">
        <w:rPr>
          <w:rFonts w:ascii="Times New Roman" w:hAnsi="Times New Roman" w:cs="Times New Roman"/>
          <w:sz w:val="26"/>
          <w:szCs w:val="26"/>
        </w:rPr>
        <w:t>предприниматели всех сфер бизнеса</w:t>
      </w:r>
      <w:r w:rsidR="00736348" w:rsidRPr="00F41299">
        <w:rPr>
          <w:rFonts w:ascii="Times New Roman" w:hAnsi="Times New Roman" w:cs="Times New Roman"/>
          <w:sz w:val="26"/>
          <w:szCs w:val="26"/>
        </w:rPr>
        <w:t xml:space="preserve"> смогли обсудить конкретные вопросы и ситуации, возникающие в их деятельности и требующие помощи в решении</w:t>
      </w:r>
      <w:r w:rsidRPr="00F4129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327B" w:rsidRPr="00F41299" w:rsidRDefault="003F327B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63EF" w:rsidRPr="00F41299" w:rsidRDefault="00265440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 w:rsidRPr="00F41299">
        <w:rPr>
          <w:rFonts w:ascii="Times New Roman" w:hAnsi="Times New Roman" w:cs="Times New Roman"/>
          <w:b/>
          <w:sz w:val="26"/>
          <w:szCs w:val="26"/>
          <w:u w:val="single"/>
        </w:rPr>
        <w:t>РЕАЛИЗАЦИЯ  ПРИОРИТЕТНЫХ</w:t>
      </w:r>
      <w:proofErr w:type="gramEnd"/>
      <w:r w:rsidRPr="00F41299">
        <w:rPr>
          <w:rFonts w:ascii="Times New Roman" w:hAnsi="Times New Roman" w:cs="Times New Roman"/>
          <w:b/>
          <w:sz w:val="26"/>
          <w:szCs w:val="26"/>
          <w:u w:val="single"/>
        </w:rPr>
        <w:t xml:space="preserve">  НАЦИОНАЛЬНЫХ  ПРОЕКТОВ</w:t>
      </w:r>
    </w:p>
    <w:p w:rsidR="00FD247A" w:rsidRPr="00F41299" w:rsidRDefault="00E61CAE" w:rsidP="004930C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41299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:rsidR="00C52CFE" w:rsidRPr="00F41299" w:rsidRDefault="00C52CF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Расходы по национальным проектам</w:t>
      </w:r>
      <w:r w:rsidRPr="00F41299">
        <w:rPr>
          <w:rFonts w:ascii="Times New Roman" w:hAnsi="Times New Roman" w:cs="Times New Roman"/>
          <w:sz w:val="26"/>
          <w:szCs w:val="26"/>
        </w:rPr>
        <w:t xml:space="preserve"> в рамках муниципальных программ </w:t>
      </w:r>
      <w:r w:rsidR="00FD247A" w:rsidRPr="00F41299">
        <w:rPr>
          <w:rFonts w:ascii="Times New Roman" w:hAnsi="Times New Roman" w:cs="Times New Roman"/>
          <w:sz w:val="26"/>
          <w:szCs w:val="26"/>
        </w:rPr>
        <w:t xml:space="preserve">в 2024 году </w:t>
      </w:r>
      <w:r w:rsidRPr="00F41299">
        <w:rPr>
          <w:rFonts w:ascii="Times New Roman" w:hAnsi="Times New Roman" w:cs="Times New Roman"/>
          <w:sz w:val="26"/>
          <w:szCs w:val="26"/>
        </w:rPr>
        <w:t xml:space="preserve">исполнены на сумму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8 миллионов 300 тысяч рублей.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327B" w:rsidRPr="00F41299" w:rsidRDefault="003F327B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A0656" w:rsidRPr="00F41299" w:rsidRDefault="00C52CF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 национальному проекту </w:t>
      </w:r>
      <w:r w:rsidR="00FD247A"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«</w:t>
      </w:r>
      <w:r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Образование</w:t>
      </w:r>
      <w:r w:rsidR="00FD247A"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»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0A0656" w:rsidRPr="00F41299">
        <w:rPr>
          <w:rFonts w:ascii="Times New Roman" w:hAnsi="Times New Roman" w:cs="Times New Roman"/>
          <w:sz w:val="26"/>
          <w:szCs w:val="26"/>
        </w:rPr>
        <w:t xml:space="preserve">расходы составили </w:t>
      </w:r>
      <w:r w:rsidRPr="00F41299">
        <w:rPr>
          <w:rFonts w:ascii="Times New Roman" w:hAnsi="Times New Roman" w:cs="Times New Roman"/>
          <w:sz w:val="26"/>
          <w:szCs w:val="26"/>
        </w:rPr>
        <w:t>1</w:t>
      </w:r>
      <w:r w:rsidR="000A0656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>миллион 6 тысяч рублей</w:t>
      </w:r>
      <w:r w:rsidR="000A0656" w:rsidRPr="00F41299">
        <w:rPr>
          <w:rFonts w:ascii="Times New Roman" w:hAnsi="Times New Roman" w:cs="Times New Roman"/>
          <w:sz w:val="26"/>
          <w:szCs w:val="26"/>
        </w:rPr>
        <w:t>.</w:t>
      </w:r>
    </w:p>
    <w:p w:rsidR="000A0656" w:rsidRPr="00F41299" w:rsidRDefault="000A0656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рамках нацпроекта в селе Долгощелье </w:t>
      </w:r>
      <w:proofErr w:type="gramStart"/>
      <w:r w:rsidR="00242DCD" w:rsidRPr="00F41299">
        <w:rPr>
          <w:rFonts w:ascii="Times New Roman" w:hAnsi="Times New Roman" w:cs="Times New Roman"/>
          <w:sz w:val="26"/>
          <w:szCs w:val="26"/>
        </w:rPr>
        <w:t xml:space="preserve">продолжается </w:t>
      </w:r>
      <w:r w:rsidRPr="00F41299">
        <w:rPr>
          <w:rFonts w:ascii="Times New Roman" w:hAnsi="Times New Roman" w:cs="Times New Roman"/>
          <w:sz w:val="26"/>
          <w:szCs w:val="26"/>
        </w:rPr>
        <w:t xml:space="preserve"> строительство</w:t>
      </w:r>
      <w:proofErr w:type="gramEnd"/>
      <w:r w:rsidRPr="00F41299">
        <w:rPr>
          <w:rFonts w:ascii="Times New Roman" w:hAnsi="Times New Roman" w:cs="Times New Roman"/>
          <w:sz w:val="26"/>
          <w:szCs w:val="26"/>
        </w:rPr>
        <w:t xml:space="preserve"> школы на 90 мест. На объекте осталось выполнить мероприятия по благоустройству, а также переделать ряд работ внутри здания.</w:t>
      </w:r>
      <w:r w:rsidR="00242DCD" w:rsidRPr="00F41299">
        <w:rPr>
          <w:rFonts w:ascii="Times New Roman" w:hAnsi="Times New Roman" w:cs="Times New Roman"/>
          <w:sz w:val="26"/>
          <w:szCs w:val="26"/>
        </w:rPr>
        <w:t xml:space="preserve"> В настоящий момент ведутся судебные тяжбы по вопросу качества выполненных работ подрядчиком, а также решается вопрос передачи объекта заказчику в силу решения суда (вопрос на контроле у судебных приставов).</w:t>
      </w:r>
    </w:p>
    <w:p w:rsidR="000A0656" w:rsidRPr="00F41299" w:rsidRDefault="000A0656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Соянской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 xml:space="preserve"> школе оборудован и открыт центр образования естественно-научной и технологической направленности «Точка роста».</w:t>
      </w:r>
    </w:p>
    <w:p w:rsidR="00C52CFE" w:rsidRPr="00F41299" w:rsidRDefault="00C52CF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0656" w:rsidRPr="00F41299" w:rsidRDefault="00C52CF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 национальному проекту </w:t>
      </w:r>
      <w:r w:rsidR="000A0656"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«</w:t>
      </w:r>
      <w:r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Жилье и городская среда</w:t>
      </w:r>
      <w:r w:rsidR="000A0656"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»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0A0656" w:rsidRPr="00F41299">
        <w:rPr>
          <w:rFonts w:ascii="Times New Roman" w:hAnsi="Times New Roman" w:cs="Times New Roman"/>
          <w:sz w:val="26"/>
          <w:szCs w:val="26"/>
        </w:rPr>
        <w:t>расходы составили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sz w:val="26"/>
          <w:szCs w:val="26"/>
        </w:rPr>
        <w:t>5 миллионов 500 тысяч рублей</w:t>
      </w:r>
      <w:r w:rsidR="000A0656" w:rsidRPr="00F41299">
        <w:rPr>
          <w:rFonts w:ascii="Times New Roman" w:hAnsi="Times New Roman" w:cs="Times New Roman"/>
          <w:bCs/>
          <w:sz w:val="26"/>
          <w:szCs w:val="26"/>
        </w:rPr>
        <w:t>.</w:t>
      </w:r>
    </w:p>
    <w:p w:rsidR="000A0656" w:rsidRPr="00F41299" w:rsidRDefault="000A0656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Продолжена реализация мероприятий по благоустройству общественных территорий в г. Мезень и п. Каменка:</w:t>
      </w:r>
    </w:p>
    <w:p w:rsidR="000A0656" w:rsidRPr="00F41299" w:rsidRDefault="000A0656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в Мезени установлено металлическое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леерное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 xml:space="preserve"> ограждение вдоль пешеходной зоны по ул. Макарова (к зданию нового детского сада на 220 мест) стоимостью 596 тысяч рублей;</w:t>
      </w:r>
    </w:p>
    <w:p w:rsidR="00145129" w:rsidRPr="00F41299" w:rsidRDefault="000A0656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в Каменке построен деревянный тротуар по ул. Мезенская от дома № 44 до дома № 20 стоимостью 1 миллион 80 тысяч рублей. </w:t>
      </w:r>
    </w:p>
    <w:p w:rsidR="00145129" w:rsidRPr="00F41299" w:rsidRDefault="00145129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45129" w:rsidRPr="00F41299" w:rsidRDefault="000A0656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lastRenderedPageBreak/>
        <w:t xml:space="preserve">Во второй раз Мезенский округ стал победителем во Всероссийском конкурсе лучших проектов создания комфортной городской среды </w:t>
      </w:r>
      <w:r w:rsidR="00145129" w:rsidRPr="00F41299">
        <w:rPr>
          <w:rFonts w:ascii="Times New Roman" w:hAnsi="Times New Roman" w:cs="Times New Roman"/>
          <w:bCs/>
          <w:sz w:val="26"/>
          <w:szCs w:val="26"/>
        </w:rPr>
        <w:t>в малых городах и исторических поселениях</w:t>
      </w:r>
      <w:r w:rsidR="00145129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с концепцией развития Малой Слободы. </w:t>
      </w:r>
    </w:p>
    <w:p w:rsidR="00145129" w:rsidRPr="00F41299" w:rsidRDefault="00145129" w:rsidP="004930C1">
      <w:pPr>
        <w:pStyle w:val="ad"/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F41299">
        <w:rPr>
          <w:rFonts w:ascii="Times New Roman" w:hAnsi="Times New Roman"/>
          <w:bCs/>
          <w:sz w:val="26"/>
          <w:szCs w:val="26"/>
        </w:rPr>
        <w:t xml:space="preserve">В 2024 году начата разработка проектно-сметной документации по благоустройству общественных территорий в Малой Слободе: детской площадки по адресу: ул. Набережная, 17 А и территории мемориала на центральной </w:t>
      </w:r>
      <w:proofErr w:type="spellStart"/>
      <w:r w:rsidRPr="00F41299">
        <w:rPr>
          <w:rFonts w:ascii="Times New Roman" w:hAnsi="Times New Roman"/>
          <w:bCs/>
          <w:sz w:val="26"/>
          <w:szCs w:val="26"/>
        </w:rPr>
        <w:t>малослободской</w:t>
      </w:r>
      <w:proofErr w:type="spellEnd"/>
      <w:r w:rsidRPr="00F41299">
        <w:rPr>
          <w:rFonts w:ascii="Times New Roman" w:hAnsi="Times New Roman"/>
          <w:bCs/>
          <w:sz w:val="26"/>
          <w:szCs w:val="26"/>
        </w:rPr>
        <w:t xml:space="preserve"> площади. </w:t>
      </w:r>
    </w:p>
    <w:p w:rsidR="00145129" w:rsidRPr="00F41299" w:rsidRDefault="00145129" w:rsidP="004930C1">
      <w:pPr>
        <w:pStyle w:val="ad"/>
        <w:shd w:val="clear" w:color="auto" w:fill="FFFFFF"/>
        <w:tabs>
          <w:tab w:val="left" w:pos="567"/>
        </w:tabs>
        <w:spacing w:line="276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F41299">
        <w:rPr>
          <w:rFonts w:ascii="Times New Roman" w:hAnsi="Times New Roman"/>
          <w:bCs/>
          <w:sz w:val="26"/>
          <w:szCs w:val="26"/>
        </w:rPr>
        <w:t xml:space="preserve"> В настоящее время документация разработана и прошла экспертизу. Готовимся к проведению конкурсных процедур для определения подрядной организации. На реализацию проекта в бюджет округа привлечено </w:t>
      </w:r>
      <w:r w:rsidRPr="00F41299">
        <w:rPr>
          <w:rFonts w:ascii="Times New Roman" w:hAnsi="Times New Roman"/>
          <w:sz w:val="26"/>
          <w:szCs w:val="26"/>
        </w:rPr>
        <w:t>90 миллионов рублей из средств федерального и областного бюджетов. С</w:t>
      </w:r>
      <w:r w:rsidRPr="00F41299">
        <w:rPr>
          <w:rFonts w:ascii="Times New Roman" w:hAnsi="Times New Roman"/>
          <w:bCs/>
          <w:sz w:val="26"/>
          <w:szCs w:val="26"/>
        </w:rPr>
        <w:t>рок реализации: 2025-2026 годы.</w:t>
      </w:r>
    </w:p>
    <w:p w:rsidR="00145129" w:rsidRPr="00F41299" w:rsidRDefault="00145129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1626" w:rsidRPr="00F41299" w:rsidRDefault="00C52CF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 национальному проекту </w:t>
      </w:r>
      <w:r w:rsidR="00145129"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«</w:t>
      </w:r>
      <w:r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Безопасные и качественные автомобильные дороги</w:t>
      </w:r>
      <w:r w:rsidR="00145129" w:rsidRPr="00F4129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»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2CFE" w:rsidRPr="00F41299" w:rsidRDefault="002E1626" w:rsidP="002E1626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В</w:t>
      </w:r>
      <w:r w:rsidR="00366475" w:rsidRPr="00F412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66475" w:rsidRPr="00F41299">
        <w:rPr>
          <w:rFonts w:ascii="Times New Roman" w:hAnsi="Times New Roman" w:cs="Times New Roman"/>
          <w:sz w:val="26"/>
          <w:szCs w:val="26"/>
        </w:rPr>
        <w:t>Долгощельскую</w:t>
      </w:r>
      <w:proofErr w:type="spellEnd"/>
      <w:r w:rsidR="00366475" w:rsidRPr="00F41299">
        <w:rPr>
          <w:rFonts w:ascii="Times New Roman" w:hAnsi="Times New Roman" w:cs="Times New Roman"/>
          <w:sz w:val="26"/>
          <w:szCs w:val="26"/>
        </w:rPr>
        <w:t xml:space="preserve"> среднюю школу приобретен учебный комплекс по профилактике дорожно-транспортного травматизма</w:t>
      </w:r>
      <w:r w:rsidRPr="00F41299">
        <w:rPr>
          <w:rFonts w:ascii="Times New Roman" w:hAnsi="Times New Roman" w:cs="Times New Roman"/>
          <w:sz w:val="26"/>
          <w:szCs w:val="26"/>
        </w:rPr>
        <w:t xml:space="preserve"> (расходы составили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1 миллион 200 тысяч рублей).</w:t>
      </w:r>
    </w:p>
    <w:p w:rsidR="003F327B" w:rsidRPr="00F41299" w:rsidRDefault="002E1626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Ведутся мероприятия</w:t>
      </w:r>
      <w:r w:rsidR="00EB0B67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капремонту дороги региональног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значения «Архангельск-Мезень». Федеральное и областное фиксирование более миллиарда рублей. </w:t>
      </w:r>
    </w:p>
    <w:p w:rsidR="00131A85" w:rsidRPr="00F41299" w:rsidRDefault="00131A85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54CEC" w:rsidRPr="00F41299" w:rsidRDefault="00A54CEC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</w:pPr>
      <w:r w:rsidRPr="00F41299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По национальному проекту «Здравоохранение»:</w:t>
      </w:r>
    </w:p>
    <w:p w:rsidR="00A54CEC" w:rsidRPr="00F41299" w:rsidRDefault="00A54CEC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селе Койда введено в эксплуатацию здание нового модульного ФАПа. Стоимость реализации проекта – 50 млн.руб.</w:t>
      </w:r>
    </w:p>
    <w:p w:rsidR="00A54CEC" w:rsidRPr="00F41299" w:rsidRDefault="00A54CEC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поселке Каменка введено в эксплуатацию здание врачебной амбулатории стоимостью строительства 28 млн.руб.   </w:t>
      </w:r>
    </w:p>
    <w:p w:rsidR="007B0113" w:rsidRPr="00F41299" w:rsidRDefault="00A54CEC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Финансирование мероприятий не проходило через бюджет Мезенского округа, поскольку заказчиком работ являлось Министерство здравоохранения Архангельской области.</w:t>
      </w:r>
    </w:p>
    <w:p w:rsidR="007B0113" w:rsidRPr="00F41299" w:rsidRDefault="007B0113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B0113" w:rsidRPr="00F41299" w:rsidRDefault="007B0113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В сентябре 2024 года в Минсельхозе РФ рассмотрели и поддержали проект администрации Мезенского округа, заявленный на участие в государственной программе РФ «Комплексное развитие сельских территорий». В результате в бюджет округа поступили порядка 170 миллионов рублей на реализацию следующего комплекса мероприятий в опорном пункте – городе Мезени: </w:t>
      </w:r>
    </w:p>
    <w:p w:rsidR="007B0113" w:rsidRPr="00F41299" w:rsidRDefault="007B0113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- капитальный ремонт здания спортивной школы имени В.С. Кузина (Советский, 26а),</w:t>
      </w:r>
    </w:p>
    <w:p w:rsidR="007B0113" w:rsidRPr="00F41299" w:rsidRDefault="007B0113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- капитальный ремонт лыжной базы Чупров,</w:t>
      </w:r>
    </w:p>
    <w:p w:rsidR="007B0113" w:rsidRPr="00F41299" w:rsidRDefault="007B0113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- строительство теплотрассы в Малой Слободе. </w:t>
      </w:r>
    </w:p>
    <w:p w:rsidR="00A77743" w:rsidRPr="00F41299" w:rsidRDefault="007B0113" w:rsidP="004930C1">
      <w:pPr>
        <w:shd w:val="clear" w:color="auto" w:fill="FFFFFF"/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Помимо поступивших средств федерального бюджета, в финансирование работ будут также вложены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средства из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внебюджетны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х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источников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: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6 миллионов 2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50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тысяч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рублей от акционерного общества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АГД Даймондс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» (на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капремонт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спортшколы,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базы Чупров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и софинансирование строительства теплотрассы)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, 14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миллионов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рублей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от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ООО 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М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езенская теплоснабжающая компания» (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на строительство теплотрассы</w:t>
      </w:r>
      <w:r w:rsidR="0030271A" w:rsidRPr="00F41299">
        <w:rPr>
          <w:rFonts w:ascii="Times New Roman" w:eastAsia="Calibri" w:hAnsi="Times New Roman" w:cs="Times New Roman"/>
          <w:bCs/>
          <w:sz w:val="26"/>
          <w:szCs w:val="26"/>
        </w:rPr>
        <w:t>)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8707B5" w:rsidRPr="00F41299" w:rsidRDefault="008707B5" w:rsidP="004930C1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B5503" w:rsidRPr="00F41299" w:rsidRDefault="006B5503" w:rsidP="004930C1">
      <w:pPr>
        <w:spacing w:after="0" w:line="276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b/>
          <w:sz w:val="26"/>
          <w:szCs w:val="26"/>
          <w:u w:val="single"/>
        </w:rPr>
        <w:t>ЖИЛИЩНО-КОММУНАЛЬНАЯ ИНФРАСТРУКТУРА</w:t>
      </w:r>
    </w:p>
    <w:p w:rsidR="00CC7089" w:rsidRPr="00F41299" w:rsidRDefault="00CC7089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pacing w:val="2"/>
          <w:sz w:val="26"/>
          <w:szCs w:val="26"/>
        </w:rPr>
      </w:pPr>
    </w:p>
    <w:p w:rsidR="00A77743" w:rsidRPr="00F41299" w:rsidRDefault="00A77743" w:rsidP="004930C1">
      <w:pPr>
        <w:pStyle w:val="a9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  <w:t>Улучшение жилищных условий</w:t>
      </w:r>
    </w:p>
    <w:p w:rsidR="005A5BA2" w:rsidRPr="00F41299" w:rsidRDefault="005A5BA2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 средства местного бюджета в объеме </w:t>
      </w:r>
      <w:r w:rsidRPr="00F41299">
        <w:rPr>
          <w:rFonts w:ascii="Times New Roman" w:hAnsi="Times New Roman" w:cs="Times New Roman"/>
          <w:b/>
          <w:bCs/>
          <w:color w:val="000000"/>
          <w:sz w:val="26"/>
          <w:szCs w:val="26"/>
        </w:rPr>
        <w:t>455 тысяч рублей</w:t>
      </w:r>
      <w:r w:rsidRPr="00F4129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 отчетном году </w:t>
      </w:r>
      <w:proofErr w:type="gramStart"/>
      <w:r w:rsidRPr="00F4129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проведены  </w:t>
      </w:r>
      <w:r w:rsidRPr="00F41299">
        <w:rPr>
          <w:rFonts w:ascii="Times New Roman" w:hAnsi="Times New Roman" w:cs="Times New Roman"/>
          <w:b/>
          <w:color w:val="000000"/>
          <w:sz w:val="26"/>
          <w:szCs w:val="26"/>
        </w:rPr>
        <w:t>работы</w:t>
      </w:r>
      <w:proofErr w:type="gramEnd"/>
      <w:r w:rsidRPr="00F4129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по  текущему   ремонту  в  жилых  помещениях, находящихся  в  муниципальной  собственности:</w:t>
      </w:r>
    </w:p>
    <w:p w:rsidR="005A5BA2" w:rsidRPr="00F41299" w:rsidRDefault="005A5BA2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bCs/>
          <w:color w:val="000000"/>
          <w:sz w:val="26"/>
          <w:szCs w:val="26"/>
        </w:rPr>
        <w:t>- р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емонт </w:t>
      </w:r>
      <w:proofErr w:type="gramStart"/>
      <w:r w:rsidRPr="00F41299">
        <w:rPr>
          <w:rFonts w:ascii="Times New Roman" w:hAnsi="Times New Roman" w:cs="Times New Roman"/>
          <w:color w:val="000000"/>
          <w:sz w:val="26"/>
          <w:szCs w:val="26"/>
        </w:rPr>
        <w:t>фасада  жилого</w:t>
      </w:r>
      <w:proofErr w:type="gramEnd"/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многоквартирного  дома  по  адресу   г. Мезень, пр. Советский, д. 108 А;</w:t>
      </w:r>
    </w:p>
    <w:p w:rsidR="005A5BA2" w:rsidRPr="00F41299" w:rsidRDefault="005A5BA2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proofErr w:type="gramStart"/>
      <w:r w:rsidRPr="00F41299">
        <w:rPr>
          <w:rFonts w:ascii="Times New Roman" w:hAnsi="Times New Roman" w:cs="Times New Roman"/>
          <w:color w:val="000000"/>
          <w:sz w:val="26"/>
          <w:szCs w:val="26"/>
        </w:rPr>
        <w:t>ремонт  жилого</w:t>
      </w:r>
      <w:proofErr w:type="gramEnd"/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 дома  по  адресу  г. Мезень, ул. </w:t>
      </w:r>
      <w:proofErr w:type="spellStart"/>
      <w:r w:rsidRPr="00F41299">
        <w:rPr>
          <w:rFonts w:ascii="Times New Roman" w:hAnsi="Times New Roman" w:cs="Times New Roman"/>
          <w:color w:val="000000"/>
          <w:sz w:val="26"/>
          <w:szCs w:val="26"/>
        </w:rPr>
        <w:t>Чупровская</w:t>
      </w:r>
      <w:proofErr w:type="spellEnd"/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,  д. 27;    </w:t>
      </w:r>
    </w:p>
    <w:p w:rsidR="005A5BA2" w:rsidRPr="00F41299" w:rsidRDefault="005A5BA2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proofErr w:type="gramStart"/>
      <w:r w:rsidRPr="00F41299">
        <w:rPr>
          <w:rFonts w:ascii="Times New Roman" w:hAnsi="Times New Roman" w:cs="Times New Roman"/>
          <w:color w:val="000000"/>
          <w:sz w:val="26"/>
          <w:szCs w:val="26"/>
        </w:rPr>
        <w:t>ремонт  жилых</w:t>
      </w:r>
      <w:proofErr w:type="gramEnd"/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 помещений в домах по ул. Полярная, д. 19 А, пр. Советский, д. 96, пр. Октябрьский, д. 1 В.</w:t>
      </w:r>
    </w:p>
    <w:p w:rsidR="005A5BA2" w:rsidRPr="00F41299" w:rsidRDefault="005A5BA2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A5BA2" w:rsidRPr="00F41299" w:rsidRDefault="005A5BA2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 целях расширения фонда служебного жилья для медицинских работников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в г. Мезень </w:t>
      </w:r>
      <w:r w:rsidR="00C64334" w:rsidRPr="00F41299">
        <w:rPr>
          <w:rFonts w:ascii="Times New Roman" w:hAnsi="Times New Roman" w:cs="Times New Roman"/>
          <w:color w:val="000000"/>
          <w:sz w:val="26"/>
          <w:szCs w:val="26"/>
        </w:rPr>
        <w:t>завершены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работы по перепланиров</w:t>
      </w:r>
      <w:r w:rsidR="00C64334"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ке 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C64334" w:rsidRPr="00F41299">
        <w:rPr>
          <w:rFonts w:ascii="Times New Roman" w:hAnsi="Times New Roman" w:cs="Times New Roman"/>
          <w:color w:val="000000"/>
          <w:sz w:val="26"/>
          <w:szCs w:val="26"/>
        </w:rPr>
        <w:t>обустройству пяти благоустроенных квартир на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второ</w:t>
      </w:r>
      <w:r w:rsidR="00C64334" w:rsidRPr="00F41299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этаж</w:t>
      </w:r>
      <w:r w:rsidR="00C64334" w:rsidRPr="00F41299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здания бывшего детского сада «Солнышко» по адресу пр. </w:t>
      </w:r>
      <w:proofErr w:type="spellStart"/>
      <w:r w:rsidRPr="00F41299">
        <w:rPr>
          <w:rFonts w:ascii="Times New Roman" w:hAnsi="Times New Roman" w:cs="Times New Roman"/>
          <w:color w:val="000000"/>
          <w:sz w:val="26"/>
          <w:szCs w:val="26"/>
        </w:rPr>
        <w:t>Канинский</w:t>
      </w:r>
      <w:proofErr w:type="spellEnd"/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, д. 58. </w:t>
      </w:r>
    </w:p>
    <w:p w:rsidR="005A5BA2" w:rsidRPr="00F41299" w:rsidRDefault="00C64334" w:rsidP="004930C1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Также в отчетном году в здании произведена </w:t>
      </w:r>
      <w:r w:rsidRPr="00F41299">
        <w:rPr>
          <w:rFonts w:ascii="Times New Roman" w:hAnsi="Times New Roman" w:cs="Times New Roman"/>
          <w:sz w:val="26"/>
          <w:szCs w:val="26"/>
        </w:rPr>
        <w:t xml:space="preserve">замена кровли. Стоимость работ составила 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2 миллиона 78 тысяч рублей, средства изысканы из бюджета округа</w:t>
      </w:r>
      <w:r w:rsidRPr="00F41299">
        <w:rPr>
          <w:rFonts w:ascii="Times New Roman" w:hAnsi="Times New Roman" w:cs="Times New Roman"/>
          <w:sz w:val="26"/>
          <w:szCs w:val="26"/>
        </w:rPr>
        <w:t>.</w:t>
      </w:r>
    </w:p>
    <w:p w:rsidR="005A5BA2" w:rsidRPr="00F41299" w:rsidRDefault="005A5BA2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>4 квартиры на сегодня заселены.</w:t>
      </w:r>
    </w:p>
    <w:p w:rsidR="005A5BA2" w:rsidRPr="00F41299" w:rsidRDefault="005A5BA2" w:rsidP="004930C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64334" w:rsidRPr="00F41299" w:rsidRDefault="00C64334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 целях улучшения жилищных условий граждан, молодых семей и молодых специалистов, проживающих в сельской местности, Мезенский округ ежегодно участвует в Государственной программе Российской Федерации «Комплексное развитие сельских территорий».</w:t>
      </w:r>
    </w:p>
    <w:p w:rsidR="00C64334" w:rsidRPr="00F41299" w:rsidRDefault="00C64334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По итогам 2024 года 3 семьи из Мезенского округа </w:t>
      </w:r>
      <w:proofErr w:type="gramStart"/>
      <w:r w:rsidRPr="00F41299">
        <w:rPr>
          <w:rFonts w:ascii="Times New Roman" w:hAnsi="Times New Roman" w:cs="Times New Roman"/>
          <w:color w:val="000000"/>
          <w:sz w:val="26"/>
          <w:szCs w:val="26"/>
        </w:rPr>
        <w:t>получили  субсидии</w:t>
      </w:r>
      <w:proofErr w:type="gramEnd"/>
      <w:r w:rsidRPr="00F41299">
        <w:rPr>
          <w:rFonts w:ascii="Times New Roman" w:hAnsi="Times New Roman" w:cs="Times New Roman"/>
          <w:color w:val="000000"/>
          <w:sz w:val="26"/>
          <w:szCs w:val="26"/>
        </w:rPr>
        <w:t>, их общий объем составил 2 миллиона 891 тысячу рублей.</w:t>
      </w:r>
    </w:p>
    <w:p w:rsidR="00C64334" w:rsidRPr="00F41299" w:rsidRDefault="00C64334" w:rsidP="004930C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7354E" w:rsidRPr="00F41299" w:rsidRDefault="00C64334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 рамках программы «Переселение из районов Крайнего Севера»</w:t>
      </w:r>
      <w:r w:rsidR="0067354E"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в Мезенском округе выдано 4 сертификата (1 из них – инвалиду, 3 – пенсионерам). Общая сумма четырех сертификатом составила 20 миллионов 637 тысяч рублей – это 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>средств</w:t>
      </w:r>
      <w:r w:rsidR="0067354E" w:rsidRPr="00F41299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бюджета</w:t>
      </w:r>
      <w:r w:rsidR="0067354E" w:rsidRPr="00F4129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64334" w:rsidRPr="00F41299" w:rsidRDefault="00C64334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>В настоящее время в очереди</w:t>
      </w:r>
      <w:r w:rsidR="0067354E"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на переселение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по Мезенскому округу состоит 1</w:t>
      </w:r>
      <w:r w:rsidR="0067354E"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 тысяча </w:t>
      </w:r>
      <w:r w:rsidRPr="00F41299">
        <w:rPr>
          <w:rFonts w:ascii="Times New Roman" w:hAnsi="Times New Roman" w:cs="Times New Roman"/>
          <w:color w:val="000000"/>
          <w:sz w:val="26"/>
          <w:szCs w:val="26"/>
        </w:rPr>
        <w:t>29 семей</w:t>
      </w:r>
      <w:r w:rsidR="0067354E" w:rsidRPr="00F4129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7354E" w:rsidRPr="00F41299" w:rsidRDefault="0067354E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43" w:rsidRPr="00F41299" w:rsidRDefault="0067354E" w:rsidP="004930C1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</w:rPr>
        <w:t xml:space="preserve">Что касается строительства жилья </w:t>
      </w:r>
      <w:r w:rsidRPr="00F41299">
        <w:rPr>
          <w:rFonts w:ascii="Times New Roman" w:hAnsi="Times New Roman" w:cs="Times New Roman"/>
          <w:sz w:val="26"/>
          <w:szCs w:val="26"/>
        </w:rPr>
        <w:t xml:space="preserve">индивидуальными застройщиками, </w:t>
      </w:r>
      <w:r w:rsidR="00D84073" w:rsidRPr="00F41299">
        <w:rPr>
          <w:rFonts w:ascii="Times New Roman" w:hAnsi="Times New Roman" w:cs="Times New Roman"/>
          <w:sz w:val="26"/>
          <w:szCs w:val="26"/>
        </w:rPr>
        <w:t xml:space="preserve">в 2024 году за счет всех источников финансирования </w:t>
      </w:r>
      <w:r w:rsidRPr="00F41299">
        <w:rPr>
          <w:rFonts w:ascii="Times New Roman" w:hAnsi="Times New Roman" w:cs="Times New Roman"/>
          <w:sz w:val="26"/>
          <w:szCs w:val="26"/>
        </w:rPr>
        <w:t xml:space="preserve">на территории округа </w:t>
      </w:r>
      <w:r w:rsidR="00D84073" w:rsidRPr="00F41299">
        <w:rPr>
          <w:rFonts w:ascii="Times New Roman" w:hAnsi="Times New Roman" w:cs="Times New Roman"/>
          <w:sz w:val="26"/>
          <w:szCs w:val="26"/>
        </w:rPr>
        <w:t>введен</w:t>
      </w:r>
      <w:r w:rsidRPr="00F41299">
        <w:rPr>
          <w:rFonts w:ascii="Times New Roman" w:hAnsi="Times New Roman" w:cs="Times New Roman"/>
          <w:sz w:val="26"/>
          <w:szCs w:val="26"/>
        </w:rPr>
        <w:t>ы</w:t>
      </w:r>
      <w:r w:rsidR="00D84073" w:rsidRPr="00F41299">
        <w:rPr>
          <w:rFonts w:ascii="Times New Roman" w:hAnsi="Times New Roman" w:cs="Times New Roman"/>
          <w:sz w:val="26"/>
          <w:szCs w:val="26"/>
        </w:rPr>
        <w:t xml:space="preserve"> 1 </w:t>
      </w:r>
      <w:r w:rsidRPr="00F41299">
        <w:rPr>
          <w:rFonts w:ascii="Times New Roman" w:hAnsi="Times New Roman" w:cs="Times New Roman"/>
          <w:sz w:val="26"/>
          <w:szCs w:val="26"/>
        </w:rPr>
        <w:t xml:space="preserve">тысяча </w:t>
      </w:r>
      <w:r w:rsidR="00D84073" w:rsidRPr="00F41299">
        <w:rPr>
          <w:rFonts w:ascii="Times New Roman" w:hAnsi="Times New Roman" w:cs="Times New Roman"/>
          <w:sz w:val="26"/>
          <w:szCs w:val="26"/>
        </w:rPr>
        <w:t>486 квадратны</w:t>
      </w:r>
      <w:r w:rsidRPr="00F41299">
        <w:rPr>
          <w:rFonts w:ascii="Times New Roman" w:hAnsi="Times New Roman" w:cs="Times New Roman"/>
          <w:sz w:val="26"/>
          <w:szCs w:val="26"/>
        </w:rPr>
        <w:t>х</w:t>
      </w:r>
      <w:r w:rsidR="00D84073" w:rsidRPr="00F41299">
        <w:rPr>
          <w:rFonts w:ascii="Times New Roman" w:hAnsi="Times New Roman" w:cs="Times New Roman"/>
          <w:sz w:val="26"/>
          <w:szCs w:val="26"/>
        </w:rPr>
        <w:t xml:space="preserve"> метр</w:t>
      </w:r>
      <w:r w:rsidRPr="00F41299">
        <w:rPr>
          <w:rFonts w:ascii="Times New Roman" w:hAnsi="Times New Roman" w:cs="Times New Roman"/>
          <w:sz w:val="26"/>
          <w:szCs w:val="26"/>
        </w:rPr>
        <w:t>ов</w:t>
      </w:r>
      <w:r w:rsidR="00D84073" w:rsidRPr="00F41299">
        <w:rPr>
          <w:rFonts w:ascii="Times New Roman" w:hAnsi="Times New Roman" w:cs="Times New Roman"/>
          <w:sz w:val="26"/>
          <w:szCs w:val="26"/>
        </w:rPr>
        <w:t xml:space="preserve"> общей площади жилых домов, что в 2 раза меньше уровня 2023 года. </w:t>
      </w:r>
    </w:p>
    <w:p w:rsidR="0067354E" w:rsidRPr="00F41299" w:rsidRDefault="0067354E" w:rsidP="004930C1">
      <w:pPr>
        <w:pStyle w:val="a9"/>
        <w:spacing w:after="0" w:line="276" w:lineRule="auto"/>
        <w:ind w:left="0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67354E" w:rsidRPr="00F41299" w:rsidRDefault="0067354E" w:rsidP="004930C1">
      <w:pPr>
        <w:pStyle w:val="a9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iCs/>
          <w:sz w:val="26"/>
          <w:szCs w:val="26"/>
        </w:rPr>
        <w:t>Теплоснабжение</w:t>
      </w:r>
    </w:p>
    <w:p w:rsidR="003273DC" w:rsidRPr="00F41299" w:rsidRDefault="0067354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В рамках концессионного соглашения, заключенного с ООО «Мезенская теплоснабжающая компания»,</w:t>
      </w:r>
      <w:r w:rsidRPr="00F41299">
        <w:rPr>
          <w:rFonts w:ascii="Times New Roman" w:hAnsi="Times New Roman" w:cs="Times New Roman"/>
          <w:sz w:val="26"/>
          <w:szCs w:val="26"/>
        </w:rPr>
        <w:t xml:space="preserve"> на территории г. Мезень </w:t>
      </w:r>
      <w:r w:rsidR="003273DC" w:rsidRPr="00F41299">
        <w:rPr>
          <w:rFonts w:ascii="Times New Roman" w:hAnsi="Times New Roman" w:cs="Times New Roman"/>
          <w:sz w:val="26"/>
          <w:szCs w:val="26"/>
        </w:rPr>
        <w:t>продолжена модернизация системы.</w:t>
      </w:r>
    </w:p>
    <w:p w:rsidR="00DB542A" w:rsidRPr="00F41299" w:rsidRDefault="00DB542A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На котельной «Центральная» установлено 2 новых твердотопливных котла мощностью 2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мВТ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.</w:t>
      </w:r>
    </w:p>
    <w:p w:rsidR="0067354E" w:rsidRPr="00F41299" w:rsidRDefault="0067354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Про</w:t>
      </w:r>
      <w:r w:rsidR="003273DC" w:rsidRPr="00F41299">
        <w:rPr>
          <w:rFonts w:ascii="Times New Roman" w:hAnsi="Times New Roman" w:cs="Times New Roman"/>
          <w:sz w:val="26"/>
          <w:szCs w:val="26"/>
        </w:rPr>
        <w:t xml:space="preserve">ложен </w:t>
      </w:r>
      <w:r w:rsidRPr="00F41299">
        <w:rPr>
          <w:rFonts w:ascii="Times New Roman" w:hAnsi="Times New Roman" w:cs="Times New Roman"/>
          <w:sz w:val="26"/>
          <w:szCs w:val="26"/>
        </w:rPr>
        <w:t>нов</w:t>
      </w:r>
      <w:r w:rsidR="003273DC" w:rsidRPr="00F41299">
        <w:rPr>
          <w:rFonts w:ascii="Times New Roman" w:hAnsi="Times New Roman" w:cs="Times New Roman"/>
          <w:sz w:val="26"/>
          <w:szCs w:val="26"/>
        </w:rPr>
        <w:t xml:space="preserve">ый </w:t>
      </w:r>
      <w:r w:rsidRPr="00F41299">
        <w:rPr>
          <w:rFonts w:ascii="Times New Roman" w:hAnsi="Times New Roman" w:cs="Times New Roman"/>
          <w:sz w:val="26"/>
          <w:szCs w:val="26"/>
        </w:rPr>
        <w:t>участ</w:t>
      </w:r>
      <w:r w:rsidR="003273DC" w:rsidRPr="00F41299">
        <w:rPr>
          <w:rFonts w:ascii="Times New Roman" w:hAnsi="Times New Roman" w:cs="Times New Roman"/>
          <w:sz w:val="26"/>
          <w:szCs w:val="26"/>
        </w:rPr>
        <w:t>ок</w:t>
      </w:r>
      <w:r w:rsidRPr="00F41299">
        <w:rPr>
          <w:rFonts w:ascii="Times New Roman" w:hAnsi="Times New Roman" w:cs="Times New Roman"/>
          <w:sz w:val="26"/>
          <w:szCs w:val="26"/>
        </w:rPr>
        <w:t xml:space="preserve"> теплотрассы от котельной </w:t>
      </w:r>
      <w:r w:rsidR="003273DC" w:rsidRPr="00F41299">
        <w:rPr>
          <w:rFonts w:ascii="Times New Roman" w:hAnsi="Times New Roman" w:cs="Times New Roman"/>
          <w:sz w:val="26"/>
          <w:szCs w:val="26"/>
        </w:rPr>
        <w:t>«</w:t>
      </w:r>
      <w:r w:rsidRPr="00F41299">
        <w:rPr>
          <w:rFonts w:ascii="Times New Roman" w:hAnsi="Times New Roman" w:cs="Times New Roman"/>
          <w:sz w:val="26"/>
          <w:szCs w:val="26"/>
        </w:rPr>
        <w:t>ЦРБ</w:t>
      </w:r>
      <w:r w:rsidR="003273DC" w:rsidRPr="00F41299">
        <w:rPr>
          <w:rFonts w:ascii="Times New Roman" w:hAnsi="Times New Roman" w:cs="Times New Roman"/>
          <w:sz w:val="26"/>
          <w:szCs w:val="26"/>
        </w:rPr>
        <w:t>»</w:t>
      </w:r>
      <w:r w:rsidRPr="00F41299">
        <w:rPr>
          <w:rFonts w:ascii="Times New Roman" w:hAnsi="Times New Roman" w:cs="Times New Roman"/>
          <w:sz w:val="26"/>
          <w:szCs w:val="26"/>
        </w:rPr>
        <w:t xml:space="preserve"> до котельной </w:t>
      </w:r>
      <w:r w:rsidR="003273DC" w:rsidRPr="00F41299">
        <w:rPr>
          <w:rFonts w:ascii="Times New Roman" w:hAnsi="Times New Roman" w:cs="Times New Roman"/>
          <w:sz w:val="26"/>
          <w:szCs w:val="26"/>
        </w:rPr>
        <w:t>«</w:t>
      </w:r>
      <w:r w:rsidRPr="00F41299">
        <w:rPr>
          <w:rFonts w:ascii="Times New Roman" w:hAnsi="Times New Roman" w:cs="Times New Roman"/>
          <w:sz w:val="26"/>
          <w:szCs w:val="26"/>
        </w:rPr>
        <w:t>Квартальная</w:t>
      </w:r>
      <w:r w:rsidR="003273DC" w:rsidRPr="00F41299">
        <w:rPr>
          <w:rFonts w:ascii="Times New Roman" w:hAnsi="Times New Roman" w:cs="Times New Roman"/>
          <w:sz w:val="26"/>
          <w:szCs w:val="26"/>
        </w:rPr>
        <w:t>»</w:t>
      </w:r>
      <w:r w:rsidRPr="00F41299">
        <w:rPr>
          <w:rFonts w:ascii="Times New Roman" w:hAnsi="Times New Roman" w:cs="Times New Roman"/>
          <w:sz w:val="26"/>
          <w:szCs w:val="26"/>
        </w:rPr>
        <w:t xml:space="preserve"> протяженностью 1 150 м (диаметром 250 мм). В </w:t>
      </w:r>
      <w:r w:rsidR="003273DC" w:rsidRPr="00F41299">
        <w:rPr>
          <w:rFonts w:ascii="Times New Roman" w:hAnsi="Times New Roman" w:cs="Times New Roman"/>
          <w:sz w:val="26"/>
          <w:szCs w:val="26"/>
        </w:rPr>
        <w:t>результате чего</w:t>
      </w:r>
      <w:r w:rsidRPr="00F41299">
        <w:rPr>
          <w:rFonts w:ascii="Times New Roman" w:hAnsi="Times New Roman" w:cs="Times New Roman"/>
          <w:sz w:val="26"/>
          <w:szCs w:val="26"/>
        </w:rPr>
        <w:t xml:space="preserve"> подключены к центральному теплоснабжению 18 МКД и 25 домов ИЖС. </w:t>
      </w:r>
    </w:p>
    <w:p w:rsidR="00760A8F" w:rsidRPr="00F41299" w:rsidRDefault="00760A8F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Новые участки теплотрассы обустроены Мезенской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теплокомпанией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 xml:space="preserve"> и по ул. Набережная им. В.И. Ленина, проспектам Октябрьский, Советский, Первомайский. Их суммарная протяженность составила 1 868 м. По </w:t>
      </w:r>
      <w:proofErr w:type="gramStart"/>
      <w:r w:rsidRPr="00F41299">
        <w:rPr>
          <w:rFonts w:ascii="Times New Roman" w:hAnsi="Times New Roman" w:cs="Times New Roman"/>
          <w:sz w:val="26"/>
          <w:szCs w:val="26"/>
        </w:rPr>
        <w:t>итогу  к</w:t>
      </w:r>
      <w:proofErr w:type="gramEnd"/>
      <w:r w:rsidRPr="00F41299">
        <w:rPr>
          <w:rFonts w:ascii="Times New Roman" w:hAnsi="Times New Roman" w:cs="Times New Roman"/>
          <w:sz w:val="26"/>
          <w:szCs w:val="26"/>
        </w:rPr>
        <w:t xml:space="preserve"> централизованному теплоснабжению подключены ещё 18 МКД и 25 домов ИЖС.</w:t>
      </w:r>
    </w:p>
    <w:p w:rsidR="0067354E" w:rsidRPr="00F41299" w:rsidRDefault="003273DC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Н</w:t>
      </w:r>
      <w:r w:rsidR="0067354E" w:rsidRPr="00F41299">
        <w:rPr>
          <w:rFonts w:ascii="Times New Roman" w:hAnsi="Times New Roman" w:cs="Times New Roman"/>
          <w:sz w:val="26"/>
          <w:szCs w:val="26"/>
        </w:rPr>
        <w:t>овый участок теплотрассы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DB542A" w:rsidRPr="00F41299">
        <w:rPr>
          <w:rFonts w:ascii="Times New Roman" w:hAnsi="Times New Roman" w:cs="Times New Roman"/>
          <w:sz w:val="26"/>
          <w:szCs w:val="26"/>
        </w:rPr>
        <w:t xml:space="preserve">протяженностью 692 м </w:t>
      </w:r>
      <w:r w:rsidRPr="00F41299">
        <w:rPr>
          <w:rFonts w:ascii="Times New Roman" w:hAnsi="Times New Roman" w:cs="Times New Roman"/>
          <w:sz w:val="26"/>
          <w:szCs w:val="26"/>
        </w:rPr>
        <w:t xml:space="preserve">проложен </w:t>
      </w:r>
      <w:r w:rsidR="00DB542A" w:rsidRPr="00F41299">
        <w:rPr>
          <w:rFonts w:ascii="Times New Roman" w:hAnsi="Times New Roman" w:cs="Times New Roman"/>
          <w:sz w:val="26"/>
          <w:szCs w:val="26"/>
        </w:rPr>
        <w:t>также</w:t>
      </w:r>
      <w:r w:rsidRPr="00F41299">
        <w:rPr>
          <w:rFonts w:ascii="Times New Roman" w:hAnsi="Times New Roman" w:cs="Times New Roman"/>
          <w:sz w:val="26"/>
          <w:szCs w:val="26"/>
        </w:rPr>
        <w:t xml:space="preserve"> в дер.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Чижгора</w:t>
      </w:r>
      <w:proofErr w:type="spellEnd"/>
      <w:r w:rsidR="00DB542A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760A8F" w:rsidRPr="00F41299">
        <w:rPr>
          <w:rFonts w:ascii="Times New Roman" w:hAnsi="Times New Roman" w:cs="Times New Roman"/>
          <w:sz w:val="26"/>
          <w:szCs w:val="26"/>
        </w:rPr>
        <w:t>–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от котельной по ул. Школьная</w:t>
      </w:r>
      <w:r w:rsidRPr="00F41299">
        <w:rPr>
          <w:rFonts w:ascii="Times New Roman" w:hAnsi="Times New Roman" w:cs="Times New Roman"/>
          <w:sz w:val="26"/>
          <w:szCs w:val="26"/>
        </w:rPr>
        <w:t>,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6 к жилым домам по ул</w:t>
      </w:r>
      <w:r w:rsidRPr="00F41299">
        <w:rPr>
          <w:rFonts w:ascii="Times New Roman" w:hAnsi="Times New Roman" w:cs="Times New Roman"/>
          <w:sz w:val="26"/>
          <w:szCs w:val="26"/>
        </w:rPr>
        <w:t>ицам Ш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кольная и </w:t>
      </w:r>
      <w:r w:rsidR="00760A8F" w:rsidRPr="00F41299">
        <w:rPr>
          <w:rFonts w:ascii="Times New Roman" w:hAnsi="Times New Roman" w:cs="Times New Roman"/>
          <w:sz w:val="26"/>
          <w:szCs w:val="26"/>
        </w:rPr>
        <w:t>Н</w:t>
      </w:r>
      <w:r w:rsidR="0067354E" w:rsidRPr="00F41299">
        <w:rPr>
          <w:rFonts w:ascii="Times New Roman" w:hAnsi="Times New Roman" w:cs="Times New Roman"/>
          <w:sz w:val="26"/>
          <w:szCs w:val="26"/>
        </w:rPr>
        <w:t>абережная</w:t>
      </w:r>
      <w:r w:rsidR="00760A8F" w:rsidRPr="00F41299">
        <w:rPr>
          <w:rFonts w:ascii="Times New Roman" w:hAnsi="Times New Roman" w:cs="Times New Roman"/>
          <w:sz w:val="26"/>
          <w:szCs w:val="26"/>
        </w:rPr>
        <w:t>. П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одключены к центральному теплоснабжению 3 МКД и 1 дом ИЖС. </w:t>
      </w:r>
    </w:p>
    <w:p w:rsidR="00760A8F" w:rsidRPr="00F41299" w:rsidRDefault="00760A8F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354E" w:rsidRPr="00F41299" w:rsidRDefault="0067354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В рамках стратегии социально-экономического развития Архангельской области до 2035 года</w:t>
      </w:r>
      <w:r w:rsidRPr="00F41299">
        <w:rPr>
          <w:rFonts w:ascii="Times New Roman" w:hAnsi="Times New Roman" w:cs="Times New Roman"/>
          <w:sz w:val="26"/>
          <w:szCs w:val="26"/>
        </w:rPr>
        <w:t xml:space="preserve"> из бюджета Архангельской области бюджету Мезенского муниципального округа выделено 605 </w:t>
      </w:r>
      <w:r w:rsidR="00760A8F" w:rsidRPr="00F41299">
        <w:rPr>
          <w:rFonts w:ascii="Times New Roman" w:hAnsi="Times New Roman" w:cs="Times New Roman"/>
          <w:sz w:val="26"/>
          <w:szCs w:val="26"/>
        </w:rPr>
        <w:t>тысяч</w:t>
      </w:r>
      <w:r w:rsidRPr="00F41299">
        <w:rPr>
          <w:rFonts w:ascii="Times New Roman" w:hAnsi="Times New Roman" w:cs="Times New Roman"/>
          <w:sz w:val="26"/>
          <w:szCs w:val="26"/>
        </w:rPr>
        <w:t xml:space="preserve"> рублей. На эту сумму </w:t>
      </w:r>
      <w:r w:rsidR="00760A8F" w:rsidRPr="00F41299">
        <w:rPr>
          <w:rFonts w:ascii="Times New Roman" w:hAnsi="Times New Roman" w:cs="Times New Roman"/>
          <w:sz w:val="26"/>
          <w:szCs w:val="26"/>
        </w:rPr>
        <w:t>приобретены</w:t>
      </w:r>
      <w:r w:rsidRPr="00F41299">
        <w:rPr>
          <w:rFonts w:ascii="Times New Roman" w:hAnsi="Times New Roman" w:cs="Times New Roman"/>
          <w:sz w:val="26"/>
          <w:szCs w:val="26"/>
        </w:rPr>
        <w:t xml:space="preserve"> стальны</w:t>
      </w:r>
      <w:r w:rsidR="00760A8F" w:rsidRPr="00F41299">
        <w:rPr>
          <w:rFonts w:ascii="Times New Roman" w:hAnsi="Times New Roman" w:cs="Times New Roman"/>
          <w:sz w:val="26"/>
          <w:szCs w:val="26"/>
        </w:rPr>
        <w:t>е</w:t>
      </w:r>
      <w:r w:rsidRPr="00F41299">
        <w:rPr>
          <w:rFonts w:ascii="Times New Roman" w:hAnsi="Times New Roman" w:cs="Times New Roman"/>
          <w:sz w:val="26"/>
          <w:szCs w:val="26"/>
        </w:rPr>
        <w:t xml:space="preserve"> труб</w:t>
      </w:r>
      <w:r w:rsidR="00760A8F" w:rsidRPr="00F41299">
        <w:rPr>
          <w:rFonts w:ascii="Times New Roman" w:hAnsi="Times New Roman" w:cs="Times New Roman"/>
          <w:sz w:val="26"/>
          <w:szCs w:val="26"/>
        </w:rPr>
        <w:t>ы</w:t>
      </w:r>
      <w:r w:rsidRPr="00F41299">
        <w:rPr>
          <w:rFonts w:ascii="Times New Roman" w:hAnsi="Times New Roman" w:cs="Times New Roman"/>
          <w:sz w:val="26"/>
          <w:szCs w:val="26"/>
        </w:rPr>
        <w:t xml:space="preserve"> в тепловой изоляции для </w:t>
      </w:r>
      <w:r w:rsidR="00760A8F" w:rsidRPr="00F41299">
        <w:rPr>
          <w:rFonts w:ascii="Times New Roman" w:hAnsi="Times New Roman" w:cs="Times New Roman"/>
          <w:sz w:val="26"/>
          <w:szCs w:val="26"/>
        </w:rPr>
        <w:t>п</w:t>
      </w:r>
      <w:r w:rsidRPr="00F41299">
        <w:rPr>
          <w:rFonts w:ascii="Times New Roman" w:hAnsi="Times New Roman" w:cs="Times New Roman"/>
          <w:sz w:val="26"/>
          <w:szCs w:val="26"/>
        </w:rPr>
        <w:t>рокладк</w:t>
      </w:r>
      <w:r w:rsidR="00760A8F" w:rsidRPr="00F41299">
        <w:rPr>
          <w:rFonts w:ascii="Times New Roman" w:hAnsi="Times New Roman" w:cs="Times New Roman"/>
          <w:sz w:val="26"/>
          <w:szCs w:val="26"/>
        </w:rPr>
        <w:t>и</w:t>
      </w:r>
      <w:r w:rsidRPr="00F41299">
        <w:rPr>
          <w:rFonts w:ascii="Times New Roman" w:hAnsi="Times New Roman" w:cs="Times New Roman"/>
          <w:sz w:val="26"/>
          <w:szCs w:val="26"/>
        </w:rPr>
        <w:t xml:space="preserve"> теплотрассы к жилым домам и объектам в д</w:t>
      </w:r>
      <w:r w:rsidR="00760A8F" w:rsidRPr="00F41299">
        <w:rPr>
          <w:rFonts w:ascii="Times New Roman" w:hAnsi="Times New Roman" w:cs="Times New Roman"/>
          <w:sz w:val="26"/>
          <w:szCs w:val="26"/>
        </w:rPr>
        <w:t>ер</w:t>
      </w:r>
      <w:r w:rsidRPr="00F4129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Козьмогородское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.</w:t>
      </w:r>
      <w:r w:rsidR="00760A8F" w:rsidRPr="00F41299">
        <w:rPr>
          <w:rFonts w:ascii="Times New Roman" w:hAnsi="Times New Roman" w:cs="Times New Roman"/>
          <w:sz w:val="26"/>
          <w:szCs w:val="26"/>
        </w:rPr>
        <w:t xml:space="preserve"> Результатом </w:t>
      </w:r>
      <w:r w:rsidRPr="00F41299">
        <w:rPr>
          <w:rFonts w:ascii="Times New Roman" w:hAnsi="Times New Roman" w:cs="Times New Roman"/>
          <w:sz w:val="26"/>
          <w:szCs w:val="26"/>
        </w:rPr>
        <w:t xml:space="preserve">выполненных мероприятий </w:t>
      </w:r>
      <w:r w:rsidR="00760A8F" w:rsidRPr="00F41299">
        <w:rPr>
          <w:rFonts w:ascii="Times New Roman" w:hAnsi="Times New Roman" w:cs="Times New Roman"/>
          <w:sz w:val="26"/>
          <w:szCs w:val="26"/>
        </w:rPr>
        <w:t xml:space="preserve">стало подключение </w:t>
      </w:r>
      <w:r w:rsidRPr="00F41299">
        <w:rPr>
          <w:rFonts w:ascii="Times New Roman" w:hAnsi="Times New Roman" w:cs="Times New Roman"/>
          <w:sz w:val="26"/>
          <w:szCs w:val="26"/>
        </w:rPr>
        <w:t>к централизованному теплоснабжению 2</w:t>
      </w:r>
      <w:r w:rsidR="00760A8F" w:rsidRPr="00F41299">
        <w:rPr>
          <w:rFonts w:ascii="Times New Roman" w:hAnsi="Times New Roman" w:cs="Times New Roman"/>
          <w:sz w:val="26"/>
          <w:szCs w:val="26"/>
        </w:rPr>
        <w:t>-х домов</w:t>
      </w:r>
      <w:r w:rsidRPr="00F41299">
        <w:rPr>
          <w:rFonts w:ascii="Times New Roman" w:hAnsi="Times New Roman" w:cs="Times New Roman"/>
          <w:sz w:val="26"/>
          <w:szCs w:val="26"/>
        </w:rPr>
        <w:t xml:space="preserve"> ИЖС и 2</w:t>
      </w:r>
      <w:r w:rsidR="00760A8F" w:rsidRPr="00F41299">
        <w:rPr>
          <w:rFonts w:ascii="Times New Roman" w:hAnsi="Times New Roman" w:cs="Times New Roman"/>
          <w:sz w:val="26"/>
          <w:szCs w:val="26"/>
        </w:rPr>
        <w:t>-х</w:t>
      </w:r>
      <w:r w:rsidRPr="00F41299">
        <w:rPr>
          <w:rFonts w:ascii="Times New Roman" w:hAnsi="Times New Roman" w:cs="Times New Roman"/>
          <w:sz w:val="26"/>
          <w:szCs w:val="26"/>
        </w:rPr>
        <w:t xml:space="preserve"> МКД</w:t>
      </w:r>
      <w:r w:rsidR="00760A8F" w:rsidRPr="00F41299">
        <w:rPr>
          <w:rFonts w:ascii="Times New Roman" w:hAnsi="Times New Roman" w:cs="Times New Roman"/>
          <w:sz w:val="26"/>
          <w:szCs w:val="26"/>
        </w:rPr>
        <w:t xml:space="preserve"> в дер. </w:t>
      </w:r>
      <w:proofErr w:type="spellStart"/>
      <w:r w:rsidR="00760A8F" w:rsidRPr="00F41299">
        <w:rPr>
          <w:rFonts w:ascii="Times New Roman" w:hAnsi="Times New Roman" w:cs="Times New Roman"/>
          <w:sz w:val="26"/>
          <w:szCs w:val="26"/>
        </w:rPr>
        <w:t>Козьмогородское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.</w:t>
      </w:r>
    </w:p>
    <w:p w:rsidR="00DB542A" w:rsidRPr="00F41299" w:rsidRDefault="00DB542A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354E" w:rsidRPr="00F41299" w:rsidRDefault="0067354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На средства </w:t>
      </w:r>
      <w:r w:rsidR="00DB542A"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бюджета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округа </w:t>
      </w:r>
      <w:r w:rsidR="00DB542A"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в объеме 315 тысяч рублей </w:t>
      </w:r>
      <w:r w:rsidRPr="00F41299">
        <w:rPr>
          <w:rFonts w:ascii="Times New Roman" w:hAnsi="Times New Roman" w:cs="Times New Roman"/>
          <w:sz w:val="26"/>
          <w:szCs w:val="26"/>
        </w:rPr>
        <w:t xml:space="preserve">закуплено 2 твердотопливных котла для нужд с. Дорогорское и д.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Целегора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.</w:t>
      </w:r>
    </w:p>
    <w:p w:rsidR="0067354E" w:rsidRPr="00F41299" w:rsidRDefault="0067354E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354E" w:rsidRPr="00F41299" w:rsidRDefault="0067354E" w:rsidP="004930C1">
      <w:pPr>
        <w:pStyle w:val="a9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iCs/>
          <w:sz w:val="26"/>
          <w:szCs w:val="26"/>
        </w:rPr>
        <w:t>Водоснабжение</w:t>
      </w:r>
    </w:p>
    <w:p w:rsidR="0067354E" w:rsidRPr="00F41299" w:rsidRDefault="00DB542A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67354E"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 рамках концессионного соглашения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, заключенного между администрацией Мезенского округа и ООО «Районный водоканал» в отношении объектов холодного водоснабжения, расположенных на территории п. Каменка,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67354E" w:rsidRPr="00F41299">
        <w:rPr>
          <w:rFonts w:ascii="Times New Roman" w:hAnsi="Times New Roman" w:cs="Times New Roman"/>
          <w:sz w:val="26"/>
          <w:szCs w:val="26"/>
        </w:rPr>
        <w:t>в Каменк</w:t>
      </w:r>
      <w:r w:rsidRPr="00F41299">
        <w:rPr>
          <w:rFonts w:ascii="Times New Roman" w:hAnsi="Times New Roman" w:cs="Times New Roman"/>
          <w:sz w:val="26"/>
          <w:szCs w:val="26"/>
        </w:rPr>
        <w:t>е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выполнены работы по замене ветхих водопроводных сетей на 3-х участках, протяжённостью 305 п.м. на сумму 3</w:t>
      </w:r>
      <w:r w:rsidRPr="00F41299">
        <w:rPr>
          <w:rFonts w:ascii="Times New Roman" w:hAnsi="Times New Roman" w:cs="Times New Roman"/>
          <w:sz w:val="26"/>
          <w:szCs w:val="26"/>
        </w:rPr>
        <w:t xml:space="preserve"> миллиона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878 </w:t>
      </w:r>
      <w:r w:rsidRPr="00F41299">
        <w:rPr>
          <w:rFonts w:ascii="Times New Roman" w:hAnsi="Times New Roman" w:cs="Times New Roman"/>
          <w:sz w:val="26"/>
          <w:szCs w:val="26"/>
        </w:rPr>
        <w:t>тысяч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67354E" w:rsidRPr="00F41299" w:rsidRDefault="0067354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DB542A" w:rsidRPr="00F41299">
        <w:rPr>
          <w:rFonts w:ascii="Times New Roman" w:hAnsi="Times New Roman" w:cs="Times New Roman"/>
          <w:sz w:val="26"/>
          <w:szCs w:val="26"/>
        </w:rPr>
        <w:t>установлены</w:t>
      </w:r>
      <w:r w:rsidRPr="00F41299">
        <w:rPr>
          <w:rFonts w:ascii="Times New Roman" w:hAnsi="Times New Roman" w:cs="Times New Roman"/>
          <w:sz w:val="26"/>
          <w:szCs w:val="26"/>
        </w:rPr>
        <w:t xml:space="preserve"> автоматизированны</w:t>
      </w:r>
      <w:r w:rsidR="00DB542A" w:rsidRPr="00F41299">
        <w:rPr>
          <w:rFonts w:ascii="Times New Roman" w:hAnsi="Times New Roman" w:cs="Times New Roman"/>
          <w:sz w:val="26"/>
          <w:szCs w:val="26"/>
        </w:rPr>
        <w:t>е</w:t>
      </w:r>
      <w:r w:rsidRPr="00F41299">
        <w:rPr>
          <w:rFonts w:ascii="Times New Roman" w:hAnsi="Times New Roman" w:cs="Times New Roman"/>
          <w:sz w:val="26"/>
          <w:szCs w:val="26"/>
        </w:rPr>
        <w:t xml:space="preserve"> водоразборны</w:t>
      </w:r>
      <w:r w:rsidR="00DB542A" w:rsidRPr="00F41299">
        <w:rPr>
          <w:rFonts w:ascii="Times New Roman" w:hAnsi="Times New Roman" w:cs="Times New Roman"/>
          <w:sz w:val="26"/>
          <w:szCs w:val="26"/>
        </w:rPr>
        <w:t>е</w:t>
      </w:r>
      <w:r w:rsidRPr="00F41299">
        <w:rPr>
          <w:rFonts w:ascii="Times New Roman" w:hAnsi="Times New Roman" w:cs="Times New Roman"/>
          <w:sz w:val="26"/>
          <w:szCs w:val="26"/>
        </w:rPr>
        <w:t xml:space="preserve"> колон</w:t>
      </w:r>
      <w:r w:rsidR="00DB542A" w:rsidRPr="00F41299">
        <w:rPr>
          <w:rFonts w:ascii="Times New Roman" w:hAnsi="Times New Roman" w:cs="Times New Roman"/>
          <w:sz w:val="26"/>
          <w:szCs w:val="26"/>
        </w:rPr>
        <w:t>ки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DB542A" w:rsidRPr="00F41299">
        <w:rPr>
          <w:rFonts w:ascii="Times New Roman" w:hAnsi="Times New Roman" w:cs="Times New Roman"/>
          <w:sz w:val="26"/>
          <w:szCs w:val="26"/>
        </w:rPr>
        <w:t xml:space="preserve">по адресам: ул. Серафимовича, д.44, ул. Мезенская, д. 18, ул. </w:t>
      </w:r>
      <w:proofErr w:type="spellStart"/>
      <w:r w:rsidR="00DB542A" w:rsidRPr="00F41299">
        <w:rPr>
          <w:rFonts w:ascii="Times New Roman" w:hAnsi="Times New Roman" w:cs="Times New Roman"/>
          <w:sz w:val="26"/>
          <w:szCs w:val="26"/>
        </w:rPr>
        <w:t>Лукинская</w:t>
      </w:r>
      <w:proofErr w:type="spellEnd"/>
      <w:r w:rsidR="00DB542A" w:rsidRPr="00F41299">
        <w:rPr>
          <w:rFonts w:ascii="Times New Roman" w:hAnsi="Times New Roman" w:cs="Times New Roman"/>
          <w:sz w:val="26"/>
          <w:szCs w:val="26"/>
        </w:rPr>
        <w:t xml:space="preserve">, д. 38, </w:t>
      </w:r>
      <w:r w:rsidRPr="00F41299">
        <w:rPr>
          <w:rFonts w:ascii="Times New Roman" w:hAnsi="Times New Roman" w:cs="Times New Roman"/>
          <w:sz w:val="26"/>
          <w:szCs w:val="26"/>
        </w:rPr>
        <w:t xml:space="preserve">на сумму 961 </w:t>
      </w:r>
      <w:r w:rsidR="00DB542A" w:rsidRPr="00F41299">
        <w:rPr>
          <w:rFonts w:ascii="Times New Roman" w:hAnsi="Times New Roman" w:cs="Times New Roman"/>
          <w:sz w:val="26"/>
          <w:szCs w:val="26"/>
        </w:rPr>
        <w:t xml:space="preserve">тысяча </w:t>
      </w:r>
      <w:r w:rsidRPr="00F41299">
        <w:rPr>
          <w:rFonts w:ascii="Times New Roman" w:hAnsi="Times New Roman" w:cs="Times New Roman"/>
          <w:sz w:val="26"/>
          <w:szCs w:val="26"/>
        </w:rPr>
        <w:t>578</w:t>
      </w:r>
      <w:r w:rsidR="00DB542A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DB542A" w:rsidRPr="00F41299" w:rsidRDefault="00DB542A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B542A" w:rsidRPr="00F41299" w:rsidRDefault="00DB542A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На средства бюджета Мезенского округа в объеме 500 тысяч рублей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а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дминистрацией разработаны проекты зон санитарной охраны четырех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водо</w:t>
      </w:r>
      <w:r w:rsidR="0067354E" w:rsidRPr="00F41299">
        <w:rPr>
          <w:rFonts w:ascii="Times New Roman" w:hAnsi="Times New Roman" w:cs="Times New Roman"/>
          <w:sz w:val="26"/>
          <w:szCs w:val="26"/>
        </w:rPr>
        <w:t>скважин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67354E" w:rsidRPr="00F41299">
        <w:rPr>
          <w:rFonts w:ascii="Times New Roman" w:hAnsi="Times New Roman" w:cs="Times New Roman"/>
          <w:sz w:val="26"/>
          <w:szCs w:val="26"/>
        </w:rPr>
        <w:lastRenderedPageBreak/>
        <w:t xml:space="preserve">и водопровода питьевого назначения, расположенных в г. Мезень, с. Долгощелье, п. Каменка и д. Сояна. Получены санитарно-эпидемиологические заключения. </w:t>
      </w:r>
    </w:p>
    <w:p w:rsidR="004768CE" w:rsidRPr="00F41299" w:rsidRDefault="0067354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2025 году данная работа будет продолжена </w:t>
      </w:r>
      <w:r w:rsidR="00DB542A" w:rsidRPr="00F41299">
        <w:rPr>
          <w:rFonts w:ascii="Times New Roman" w:hAnsi="Times New Roman" w:cs="Times New Roman"/>
          <w:sz w:val="26"/>
          <w:szCs w:val="26"/>
        </w:rPr>
        <w:t>в отношении</w:t>
      </w:r>
      <w:r w:rsidRPr="00F41299">
        <w:rPr>
          <w:rFonts w:ascii="Times New Roman" w:hAnsi="Times New Roman" w:cs="Times New Roman"/>
          <w:sz w:val="26"/>
          <w:szCs w:val="26"/>
        </w:rPr>
        <w:t xml:space="preserve"> 4-</w:t>
      </w:r>
      <w:r w:rsidR="00DB542A" w:rsidRPr="00F41299">
        <w:rPr>
          <w:rFonts w:ascii="Times New Roman" w:hAnsi="Times New Roman" w:cs="Times New Roman"/>
          <w:sz w:val="26"/>
          <w:szCs w:val="26"/>
        </w:rPr>
        <w:t>х</w:t>
      </w:r>
      <w:r w:rsidRPr="00F41299">
        <w:rPr>
          <w:rFonts w:ascii="Times New Roman" w:hAnsi="Times New Roman" w:cs="Times New Roman"/>
          <w:sz w:val="26"/>
          <w:szCs w:val="26"/>
        </w:rPr>
        <w:t xml:space="preserve"> скважин в с. Дорогорское. </w:t>
      </w:r>
    </w:p>
    <w:p w:rsidR="0067354E" w:rsidRPr="00F41299" w:rsidRDefault="004768CE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Еще по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18</w:t>
      </w:r>
      <w:r w:rsidRPr="00F41299">
        <w:rPr>
          <w:rFonts w:ascii="Times New Roman" w:hAnsi="Times New Roman" w:cs="Times New Roman"/>
          <w:sz w:val="26"/>
          <w:szCs w:val="26"/>
        </w:rPr>
        <w:t>-ти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скважин</w:t>
      </w:r>
      <w:r w:rsidRPr="00F41299">
        <w:rPr>
          <w:rFonts w:ascii="Times New Roman" w:hAnsi="Times New Roman" w:cs="Times New Roman"/>
          <w:sz w:val="26"/>
          <w:szCs w:val="26"/>
        </w:rPr>
        <w:t>ам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такую работу выполняет ООО </w:t>
      </w:r>
      <w:r w:rsidRPr="00F41299">
        <w:rPr>
          <w:rFonts w:ascii="Times New Roman" w:hAnsi="Times New Roman" w:cs="Times New Roman"/>
          <w:sz w:val="26"/>
          <w:szCs w:val="26"/>
        </w:rPr>
        <w:t>«</w:t>
      </w:r>
      <w:r w:rsidR="0067354E" w:rsidRPr="00F41299">
        <w:rPr>
          <w:rFonts w:ascii="Times New Roman" w:hAnsi="Times New Roman" w:cs="Times New Roman"/>
          <w:sz w:val="26"/>
          <w:szCs w:val="26"/>
        </w:rPr>
        <w:t>Районный водоканал</w:t>
      </w:r>
      <w:r w:rsidRPr="00F41299">
        <w:rPr>
          <w:rFonts w:ascii="Times New Roman" w:hAnsi="Times New Roman" w:cs="Times New Roman"/>
          <w:sz w:val="26"/>
          <w:szCs w:val="26"/>
        </w:rPr>
        <w:t>»</w:t>
      </w:r>
      <w:r w:rsidR="0067354E" w:rsidRPr="00F41299">
        <w:rPr>
          <w:rFonts w:ascii="Times New Roman" w:hAnsi="Times New Roman" w:cs="Times New Roman"/>
          <w:sz w:val="26"/>
          <w:szCs w:val="26"/>
        </w:rPr>
        <w:t xml:space="preserve"> за свой счет.</w:t>
      </w:r>
    </w:p>
    <w:p w:rsidR="00A77743" w:rsidRPr="00F41299" w:rsidRDefault="00A77743" w:rsidP="004930C1">
      <w:pPr>
        <w:pStyle w:val="a9"/>
        <w:shd w:val="clear" w:color="auto" w:fill="FFFFFF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7743" w:rsidRPr="00F41299" w:rsidRDefault="004768CE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41299">
        <w:rPr>
          <w:rFonts w:ascii="Times New Roman" w:hAnsi="Times New Roman"/>
          <w:b/>
          <w:sz w:val="26"/>
          <w:szCs w:val="26"/>
        </w:rPr>
        <w:t xml:space="preserve">2024 год стал результативным в плане реализация проекта «Чистая вода», целью которого является организация снабжения качественной питьевой водой населения г. Мезень и п. Каменка.   </w:t>
      </w:r>
    </w:p>
    <w:p w:rsidR="004768CE" w:rsidRPr="00F41299" w:rsidRDefault="004768CE" w:rsidP="004930C1">
      <w:pPr>
        <w:pStyle w:val="ad"/>
        <w:spacing w:line="276" w:lineRule="auto"/>
        <w:ind w:firstLine="567"/>
        <w:rPr>
          <w:rFonts w:ascii="Times New Roman" w:hAnsi="Times New Roman"/>
          <w:b/>
          <w:sz w:val="26"/>
          <w:szCs w:val="26"/>
        </w:rPr>
      </w:pPr>
    </w:p>
    <w:p w:rsidR="004768CE" w:rsidRPr="00F41299" w:rsidRDefault="004768CE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С</w:t>
      </w:r>
      <w:r w:rsidR="00A77743" w:rsidRPr="00F41299">
        <w:rPr>
          <w:rFonts w:ascii="Times New Roman" w:hAnsi="Times New Roman"/>
          <w:sz w:val="26"/>
          <w:szCs w:val="26"/>
        </w:rPr>
        <w:t xml:space="preserve">тоимость работ по строительству и подключению блочно-модульных станций очистки воды, строительству водопроводных сетей с последующим объединением с существующими сетями на территории г. Мезень составила 242 миллиона 95 тысячи рублей, на территории п. Каменка – 246 миллионов 500 тысяч рублей. </w:t>
      </w:r>
    </w:p>
    <w:p w:rsidR="00A77743" w:rsidRPr="00F41299" w:rsidRDefault="00A77743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В феврале 2024 года Министерством ТЭК и ЖКХ А</w:t>
      </w:r>
      <w:r w:rsidR="004768CE" w:rsidRPr="00F41299">
        <w:rPr>
          <w:rFonts w:ascii="Times New Roman" w:hAnsi="Times New Roman"/>
          <w:sz w:val="26"/>
          <w:szCs w:val="26"/>
        </w:rPr>
        <w:t>рхангельской области</w:t>
      </w:r>
      <w:r w:rsidRPr="00F41299">
        <w:rPr>
          <w:rFonts w:ascii="Times New Roman" w:hAnsi="Times New Roman"/>
          <w:sz w:val="26"/>
          <w:szCs w:val="26"/>
        </w:rPr>
        <w:t xml:space="preserve"> направлена заявка в Минстрой РФ на рассмотрение и выдач</w:t>
      </w:r>
      <w:r w:rsidR="004768CE" w:rsidRPr="00F41299">
        <w:rPr>
          <w:rFonts w:ascii="Times New Roman" w:hAnsi="Times New Roman"/>
          <w:sz w:val="26"/>
          <w:szCs w:val="26"/>
        </w:rPr>
        <w:t xml:space="preserve">у </w:t>
      </w:r>
      <w:r w:rsidRPr="00F41299">
        <w:rPr>
          <w:rFonts w:ascii="Times New Roman" w:hAnsi="Times New Roman"/>
          <w:sz w:val="26"/>
          <w:szCs w:val="26"/>
        </w:rPr>
        <w:t xml:space="preserve">положительного решения о финансировании </w:t>
      </w:r>
      <w:r w:rsidR="004768CE" w:rsidRPr="00F41299">
        <w:rPr>
          <w:rFonts w:ascii="Times New Roman" w:hAnsi="Times New Roman"/>
          <w:sz w:val="26"/>
          <w:szCs w:val="26"/>
        </w:rPr>
        <w:t xml:space="preserve">проектов </w:t>
      </w:r>
      <w:r w:rsidRPr="00F41299">
        <w:rPr>
          <w:rFonts w:ascii="Times New Roman" w:hAnsi="Times New Roman"/>
          <w:sz w:val="26"/>
          <w:szCs w:val="26"/>
        </w:rPr>
        <w:t xml:space="preserve">из федерального бюджета. </w:t>
      </w:r>
    </w:p>
    <w:p w:rsidR="00A77743" w:rsidRPr="00F41299" w:rsidRDefault="00A77743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В </w:t>
      </w:r>
      <w:r w:rsidR="00504082" w:rsidRPr="00F41299">
        <w:rPr>
          <w:rFonts w:ascii="Times New Roman" w:hAnsi="Times New Roman"/>
          <w:sz w:val="26"/>
          <w:szCs w:val="26"/>
        </w:rPr>
        <w:t xml:space="preserve">итоге в </w:t>
      </w:r>
      <w:r w:rsidRPr="00F41299">
        <w:rPr>
          <w:rFonts w:ascii="Times New Roman" w:hAnsi="Times New Roman"/>
          <w:sz w:val="26"/>
          <w:szCs w:val="26"/>
        </w:rPr>
        <w:t xml:space="preserve">рамках регионального проекта </w:t>
      </w:r>
      <w:r w:rsidR="00504082" w:rsidRPr="00F41299">
        <w:rPr>
          <w:rFonts w:ascii="Times New Roman" w:hAnsi="Times New Roman"/>
          <w:sz w:val="26"/>
          <w:szCs w:val="26"/>
        </w:rPr>
        <w:t>«</w:t>
      </w:r>
      <w:r w:rsidRPr="00F41299">
        <w:rPr>
          <w:rFonts w:ascii="Times New Roman" w:hAnsi="Times New Roman"/>
          <w:sz w:val="26"/>
          <w:szCs w:val="26"/>
        </w:rPr>
        <w:t>Модернизация коммунальной инфраструктуры (2025-2030 годы)</w:t>
      </w:r>
      <w:r w:rsidR="00504082" w:rsidRPr="00F41299">
        <w:rPr>
          <w:rFonts w:ascii="Times New Roman" w:hAnsi="Times New Roman"/>
          <w:sz w:val="26"/>
          <w:szCs w:val="26"/>
        </w:rPr>
        <w:t>»</w:t>
      </w:r>
      <w:r w:rsidRPr="00F41299">
        <w:rPr>
          <w:rFonts w:ascii="Times New Roman" w:hAnsi="Times New Roman"/>
          <w:sz w:val="26"/>
          <w:szCs w:val="26"/>
        </w:rPr>
        <w:t xml:space="preserve"> и Национального проекта «Инфраструктура для жизни» </w:t>
      </w:r>
      <w:r w:rsidR="00504082" w:rsidRPr="00F41299">
        <w:rPr>
          <w:rFonts w:ascii="Times New Roman" w:hAnsi="Times New Roman"/>
          <w:sz w:val="26"/>
          <w:szCs w:val="26"/>
        </w:rPr>
        <w:t xml:space="preserve">в 2025 году </w:t>
      </w:r>
      <w:r w:rsidRPr="00F41299">
        <w:rPr>
          <w:rFonts w:ascii="Times New Roman" w:hAnsi="Times New Roman"/>
          <w:sz w:val="26"/>
          <w:szCs w:val="26"/>
        </w:rPr>
        <w:t xml:space="preserve">Мезенскому округу планируется выделение средств федерального и областного бюджетов на </w:t>
      </w:r>
      <w:r w:rsidR="00504082" w:rsidRPr="00F41299">
        <w:rPr>
          <w:rFonts w:ascii="Times New Roman" w:hAnsi="Times New Roman"/>
          <w:sz w:val="26"/>
          <w:szCs w:val="26"/>
        </w:rPr>
        <w:t>реализацию мероприятий проекта «Чистая вода» на территории г. Мезень сроком реализации 2025-2027 годы. С учетом инфляции стоимость проекта теперь оценена в 320 миллионов 500 тысяч рублей.</w:t>
      </w:r>
      <w:r w:rsidR="00DC7471" w:rsidRPr="00F41299">
        <w:rPr>
          <w:rFonts w:ascii="Times New Roman" w:hAnsi="Times New Roman"/>
          <w:sz w:val="26"/>
          <w:szCs w:val="26"/>
        </w:rPr>
        <w:t xml:space="preserve"> </w:t>
      </w:r>
      <w:r w:rsidR="00131A85" w:rsidRPr="00F41299">
        <w:rPr>
          <w:rFonts w:ascii="Times New Roman" w:hAnsi="Times New Roman"/>
          <w:sz w:val="26"/>
          <w:szCs w:val="26"/>
        </w:rPr>
        <w:t>Следующи</w:t>
      </w:r>
      <w:r w:rsidR="00DC7471" w:rsidRPr="00F41299">
        <w:rPr>
          <w:rFonts w:ascii="Times New Roman" w:hAnsi="Times New Roman"/>
          <w:sz w:val="26"/>
          <w:szCs w:val="26"/>
        </w:rPr>
        <w:t xml:space="preserve">й этап </w:t>
      </w:r>
      <w:r w:rsidR="00131A85" w:rsidRPr="00F41299">
        <w:rPr>
          <w:rFonts w:ascii="Times New Roman" w:hAnsi="Times New Roman"/>
          <w:sz w:val="26"/>
          <w:szCs w:val="26"/>
        </w:rPr>
        <w:t>– это реализация проекта</w:t>
      </w:r>
      <w:r w:rsidR="00DC7471" w:rsidRPr="00F41299">
        <w:rPr>
          <w:rFonts w:ascii="Times New Roman" w:hAnsi="Times New Roman"/>
          <w:sz w:val="26"/>
          <w:szCs w:val="26"/>
        </w:rPr>
        <w:t xml:space="preserve"> в п. Каменка.</w:t>
      </w:r>
    </w:p>
    <w:p w:rsidR="00A77743" w:rsidRPr="00F41299" w:rsidRDefault="0050408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Второе мероприятие, которое будет профинансировано в рамках данного проекта, - это к</w:t>
      </w:r>
      <w:r w:rsidR="00A77743" w:rsidRPr="00F41299">
        <w:rPr>
          <w:rFonts w:ascii="Times New Roman" w:hAnsi="Times New Roman"/>
          <w:sz w:val="26"/>
          <w:szCs w:val="26"/>
        </w:rPr>
        <w:t xml:space="preserve">апитальный ремонт 3-х участков водопроводной сети </w:t>
      </w:r>
      <w:r w:rsidRPr="00F41299">
        <w:rPr>
          <w:rFonts w:ascii="Times New Roman" w:hAnsi="Times New Roman"/>
          <w:sz w:val="26"/>
          <w:szCs w:val="26"/>
        </w:rPr>
        <w:t xml:space="preserve">в </w:t>
      </w:r>
      <w:r w:rsidR="00A77743" w:rsidRPr="00F41299">
        <w:rPr>
          <w:rFonts w:ascii="Times New Roman" w:hAnsi="Times New Roman"/>
          <w:sz w:val="26"/>
          <w:szCs w:val="26"/>
        </w:rPr>
        <w:t>г. Мезень, общей протяженностью 720 м</w:t>
      </w:r>
      <w:r w:rsidRPr="00F41299">
        <w:rPr>
          <w:rFonts w:ascii="Times New Roman" w:hAnsi="Times New Roman"/>
          <w:sz w:val="26"/>
          <w:szCs w:val="26"/>
        </w:rPr>
        <w:t>. Объем предполагаемого финансирования составит 8 миллионов 100 тысяч рублей</w:t>
      </w:r>
      <w:r w:rsidR="00A77743" w:rsidRPr="00F41299">
        <w:rPr>
          <w:rFonts w:ascii="Times New Roman" w:hAnsi="Times New Roman"/>
          <w:sz w:val="26"/>
          <w:szCs w:val="26"/>
        </w:rPr>
        <w:t xml:space="preserve">, </w:t>
      </w:r>
      <w:r w:rsidRPr="00F41299">
        <w:rPr>
          <w:rFonts w:ascii="Times New Roman" w:hAnsi="Times New Roman"/>
          <w:sz w:val="26"/>
          <w:szCs w:val="26"/>
        </w:rPr>
        <w:t xml:space="preserve">срок </w:t>
      </w:r>
      <w:r w:rsidR="00A77743" w:rsidRPr="00F41299">
        <w:rPr>
          <w:rFonts w:ascii="Times New Roman" w:hAnsi="Times New Roman"/>
          <w:sz w:val="26"/>
          <w:szCs w:val="26"/>
        </w:rPr>
        <w:t>реализаци</w:t>
      </w:r>
      <w:r w:rsidRPr="00F41299">
        <w:rPr>
          <w:rFonts w:ascii="Times New Roman" w:hAnsi="Times New Roman"/>
          <w:sz w:val="26"/>
          <w:szCs w:val="26"/>
        </w:rPr>
        <w:t xml:space="preserve">и – </w:t>
      </w:r>
      <w:r w:rsidR="00A77743" w:rsidRPr="00F41299">
        <w:rPr>
          <w:rFonts w:ascii="Times New Roman" w:hAnsi="Times New Roman"/>
          <w:sz w:val="26"/>
          <w:szCs w:val="26"/>
        </w:rPr>
        <w:t>2025 год</w:t>
      </w:r>
      <w:r w:rsidRPr="00F41299">
        <w:rPr>
          <w:rFonts w:ascii="Times New Roman" w:hAnsi="Times New Roman"/>
          <w:sz w:val="26"/>
          <w:szCs w:val="26"/>
        </w:rPr>
        <w:t>.</w:t>
      </w:r>
    </w:p>
    <w:p w:rsidR="00A77743" w:rsidRPr="00F41299" w:rsidRDefault="00504082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В связи с этим в настоящее время </w:t>
      </w:r>
      <w:r w:rsidR="00A77743" w:rsidRPr="00F41299">
        <w:rPr>
          <w:rFonts w:ascii="Times New Roman" w:hAnsi="Times New Roman"/>
          <w:sz w:val="26"/>
          <w:szCs w:val="26"/>
        </w:rPr>
        <w:t>администрацией разрабатываются технические задания, готовятся проект</w:t>
      </w:r>
      <w:r w:rsidRPr="00F41299">
        <w:rPr>
          <w:rFonts w:ascii="Times New Roman" w:hAnsi="Times New Roman"/>
          <w:sz w:val="26"/>
          <w:szCs w:val="26"/>
        </w:rPr>
        <w:t>ы</w:t>
      </w:r>
      <w:r w:rsidR="00A77743" w:rsidRPr="00F41299">
        <w:rPr>
          <w:rFonts w:ascii="Times New Roman" w:hAnsi="Times New Roman"/>
          <w:sz w:val="26"/>
          <w:szCs w:val="26"/>
        </w:rPr>
        <w:t xml:space="preserve"> контрактов, конкурсная документация на выполнение вышеуказанных мероприятий. </w:t>
      </w:r>
    </w:p>
    <w:p w:rsidR="00A77743" w:rsidRPr="00F41299" w:rsidRDefault="00A77743" w:rsidP="004930C1">
      <w:pPr>
        <w:pStyle w:val="a9"/>
        <w:shd w:val="clear" w:color="auto" w:fill="FFFFFF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4A22" w:rsidRPr="00F41299" w:rsidRDefault="00AB4A22" w:rsidP="004930C1">
      <w:pPr>
        <w:pStyle w:val="a9"/>
        <w:numPr>
          <w:ilvl w:val="0"/>
          <w:numId w:val="23"/>
        </w:num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iCs/>
          <w:sz w:val="26"/>
          <w:szCs w:val="26"/>
        </w:rPr>
        <w:t>Электроснабжение</w:t>
      </w:r>
    </w:p>
    <w:p w:rsidR="00441271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</w:t>
      </w:r>
      <w:r w:rsidR="00504082" w:rsidRPr="00F41299">
        <w:rPr>
          <w:rFonts w:ascii="Times New Roman" w:hAnsi="Times New Roman" w:cs="Times New Roman"/>
          <w:sz w:val="26"/>
          <w:szCs w:val="26"/>
        </w:rPr>
        <w:t>округ</w:t>
      </w:r>
      <w:r w:rsidRPr="00F41299">
        <w:rPr>
          <w:rFonts w:ascii="Times New Roman" w:hAnsi="Times New Roman" w:cs="Times New Roman"/>
          <w:sz w:val="26"/>
          <w:szCs w:val="26"/>
        </w:rPr>
        <w:t>е продолжают функционировать 15 локальных дизельных электростанций:</w:t>
      </w:r>
    </w:p>
    <w:p w:rsidR="00441271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ДЭС </w:t>
      </w:r>
      <w:r w:rsidR="00280FA6" w:rsidRPr="00F41299">
        <w:rPr>
          <w:rFonts w:ascii="Times New Roman" w:hAnsi="Times New Roman" w:cs="Times New Roman"/>
          <w:sz w:val="26"/>
          <w:szCs w:val="26"/>
        </w:rPr>
        <w:t xml:space="preserve">в </w:t>
      </w:r>
      <w:r w:rsidRPr="00F41299">
        <w:rPr>
          <w:rFonts w:ascii="Times New Roman" w:hAnsi="Times New Roman" w:cs="Times New Roman"/>
          <w:sz w:val="26"/>
          <w:szCs w:val="26"/>
        </w:rPr>
        <w:t xml:space="preserve">г. Мезень </w:t>
      </w:r>
      <w:r w:rsidR="00280FA6" w:rsidRPr="00F41299">
        <w:rPr>
          <w:rFonts w:ascii="Times New Roman" w:hAnsi="Times New Roman" w:cs="Times New Roman"/>
          <w:sz w:val="26"/>
          <w:szCs w:val="26"/>
        </w:rPr>
        <w:t>эксплуатируется</w:t>
      </w:r>
      <w:r w:rsidRPr="00F41299">
        <w:rPr>
          <w:rFonts w:ascii="Times New Roman" w:hAnsi="Times New Roman" w:cs="Times New Roman"/>
          <w:sz w:val="26"/>
          <w:szCs w:val="26"/>
        </w:rPr>
        <w:t xml:space="preserve"> Мезенски</w:t>
      </w:r>
      <w:r w:rsidR="00280FA6" w:rsidRPr="00F41299">
        <w:rPr>
          <w:rFonts w:ascii="Times New Roman" w:hAnsi="Times New Roman" w:cs="Times New Roman"/>
          <w:sz w:val="26"/>
          <w:szCs w:val="26"/>
        </w:rPr>
        <w:t>м</w:t>
      </w:r>
      <w:r w:rsidRPr="00F41299">
        <w:rPr>
          <w:rFonts w:ascii="Times New Roman" w:hAnsi="Times New Roman" w:cs="Times New Roman"/>
          <w:sz w:val="26"/>
          <w:szCs w:val="26"/>
        </w:rPr>
        <w:t xml:space="preserve"> РЭС ПО "Архангельские электрические сети" Архангельского филиала ПАО "МРСК Северо-Запада";</w:t>
      </w:r>
    </w:p>
    <w:p w:rsidR="00441271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- 13 локальных ДЭС по </w:t>
      </w:r>
      <w:r w:rsidR="00280FA6" w:rsidRPr="00F41299">
        <w:rPr>
          <w:rFonts w:ascii="Times New Roman" w:hAnsi="Times New Roman" w:cs="Times New Roman"/>
          <w:sz w:val="26"/>
          <w:szCs w:val="26"/>
        </w:rPr>
        <w:t>округ</w:t>
      </w:r>
      <w:r w:rsidRPr="00F41299">
        <w:rPr>
          <w:rFonts w:ascii="Times New Roman" w:hAnsi="Times New Roman" w:cs="Times New Roman"/>
          <w:sz w:val="26"/>
          <w:szCs w:val="26"/>
        </w:rPr>
        <w:t xml:space="preserve">у </w:t>
      </w:r>
      <w:r w:rsidR="00280FA6" w:rsidRPr="00F41299">
        <w:rPr>
          <w:rFonts w:ascii="Times New Roman" w:hAnsi="Times New Roman" w:cs="Times New Roman"/>
          <w:sz w:val="26"/>
          <w:szCs w:val="26"/>
        </w:rPr>
        <w:t>эксплуатируются</w:t>
      </w:r>
      <w:r w:rsidRPr="00F41299">
        <w:rPr>
          <w:rFonts w:ascii="Times New Roman" w:hAnsi="Times New Roman" w:cs="Times New Roman"/>
          <w:sz w:val="26"/>
          <w:szCs w:val="26"/>
        </w:rPr>
        <w:t xml:space="preserve"> АО "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Архоблэнерго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";</w:t>
      </w:r>
    </w:p>
    <w:p w:rsidR="00441271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ДЭС </w:t>
      </w:r>
      <w:r w:rsidR="00280FA6" w:rsidRPr="00F41299">
        <w:rPr>
          <w:rFonts w:ascii="Times New Roman" w:hAnsi="Times New Roman" w:cs="Times New Roman"/>
          <w:sz w:val="26"/>
          <w:szCs w:val="26"/>
        </w:rPr>
        <w:t xml:space="preserve">в </w:t>
      </w:r>
      <w:r w:rsidRPr="00F41299">
        <w:rPr>
          <w:rFonts w:ascii="Times New Roman" w:hAnsi="Times New Roman" w:cs="Times New Roman"/>
          <w:sz w:val="26"/>
          <w:szCs w:val="26"/>
        </w:rPr>
        <w:t>д. Сояна – ООО "МТК".</w:t>
      </w:r>
    </w:p>
    <w:p w:rsidR="00AB4A22" w:rsidRPr="00F41299" w:rsidRDefault="00AB4A22" w:rsidP="004930C1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B4A22" w:rsidRPr="00F41299" w:rsidRDefault="00AB4A22" w:rsidP="004930C1">
      <w:pPr>
        <w:pStyle w:val="a9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iCs/>
          <w:sz w:val="26"/>
          <w:szCs w:val="26"/>
        </w:rPr>
        <w:t>Топливоснабжение</w:t>
      </w:r>
    </w:p>
    <w:p w:rsidR="00280FA6" w:rsidRPr="00F41299" w:rsidRDefault="00280FA6" w:rsidP="004930C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lastRenderedPageBreak/>
        <w:t>Мезенский округ своевременно получили паспорт готовности к отопительному сезону 2024/2025 гг. – до 15 ноября 2024 года.</w:t>
      </w:r>
    </w:p>
    <w:p w:rsidR="00280FA6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На отопительный сезон 2024/2025 годов топливо</w:t>
      </w:r>
      <w:r w:rsidR="00280FA6" w:rsidRPr="00F41299">
        <w:rPr>
          <w:rFonts w:ascii="Times New Roman" w:hAnsi="Times New Roman" w:cs="Times New Roman"/>
          <w:sz w:val="26"/>
          <w:szCs w:val="26"/>
        </w:rPr>
        <w:t xml:space="preserve"> было завезено своевременно и в полном объеме</w:t>
      </w:r>
      <w:r w:rsidRPr="00F41299">
        <w:rPr>
          <w:rFonts w:ascii="Times New Roman" w:hAnsi="Times New Roman" w:cs="Times New Roman"/>
          <w:color w:val="052635"/>
          <w:sz w:val="26"/>
          <w:szCs w:val="26"/>
        </w:rPr>
        <w:t>:</w:t>
      </w:r>
      <w:r w:rsidR="00280FA6" w:rsidRPr="00F41299">
        <w:rPr>
          <w:rFonts w:ascii="Times New Roman" w:hAnsi="Times New Roman" w:cs="Times New Roman"/>
          <w:color w:val="052635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>каменн</w:t>
      </w:r>
      <w:r w:rsidR="00280FA6" w:rsidRPr="00F41299">
        <w:rPr>
          <w:rFonts w:ascii="Times New Roman" w:hAnsi="Times New Roman" w:cs="Times New Roman"/>
          <w:sz w:val="26"/>
          <w:szCs w:val="26"/>
        </w:rPr>
        <w:t>ый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уг</w:t>
      </w:r>
      <w:r w:rsidR="00280FA6" w:rsidRPr="00F41299">
        <w:rPr>
          <w:rFonts w:ascii="Times New Roman" w:hAnsi="Times New Roman" w:cs="Times New Roman"/>
          <w:sz w:val="26"/>
          <w:szCs w:val="26"/>
        </w:rPr>
        <w:t>оль и дрова</w:t>
      </w:r>
      <w:r w:rsidRPr="00F41299">
        <w:rPr>
          <w:rFonts w:ascii="Times New Roman" w:hAnsi="Times New Roman" w:cs="Times New Roman"/>
          <w:sz w:val="26"/>
          <w:szCs w:val="26"/>
        </w:rPr>
        <w:t xml:space="preserve"> для котельных Мезенск</w:t>
      </w:r>
      <w:r w:rsidR="00280FA6" w:rsidRPr="00F41299">
        <w:rPr>
          <w:rFonts w:ascii="Times New Roman" w:hAnsi="Times New Roman" w:cs="Times New Roman"/>
          <w:sz w:val="26"/>
          <w:szCs w:val="26"/>
        </w:rPr>
        <w:t>ой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теплоснабжающ</w:t>
      </w:r>
      <w:r w:rsidR="00280FA6" w:rsidRPr="00F41299">
        <w:rPr>
          <w:rFonts w:ascii="Times New Roman" w:hAnsi="Times New Roman" w:cs="Times New Roman"/>
          <w:sz w:val="26"/>
          <w:szCs w:val="26"/>
        </w:rPr>
        <w:t>ей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компани</w:t>
      </w:r>
      <w:r w:rsidR="00280FA6" w:rsidRPr="00F41299">
        <w:rPr>
          <w:rFonts w:ascii="Times New Roman" w:hAnsi="Times New Roman" w:cs="Times New Roman"/>
          <w:sz w:val="26"/>
          <w:szCs w:val="26"/>
        </w:rPr>
        <w:t xml:space="preserve">и, </w:t>
      </w:r>
      <w:r w:rsidRPr="00F41299">
        <w:rPr>
          <w:rFonts w:ascii="Times New Roman" w:hAnsi="Times New Roman" w:cs="Times New Roman"/>
          <w:sz w:val="26"/>
          <w:szCs w:val="26"/>
        </w:rPr>
        <w:t>дизельно</w:t>
      </w:r>
      <w:r w:rsidR="00280FA6" w:rsidRPr="00F41299">
        <w:rPr>
          <w:rFonts w:ascii="Times New Roman" w:hAnsi="Times New Roman" w:cs="Times New Roman"/>
          <w:sz w:val="26"/>
          <w:szCs w:val="26"/>
        </w:rPr>
        <w:t>е</w:t>
      </w:r>
      <w:r w:rsidRPr="00F41299">
        <w:rPr>
          <w:rFonts w:ascii="Times New Roman" w:hAnsi="Times New Roman" w:cs="Times New Roman"/>
          <w:sz w:val="26"/>
          <w:szCs w:val="26"/>
        </w:rPr>
        <w:t xml:space="preserve"> топлив</w:t>
      </w:r>
      <w:r w:rsidR="00280FA6" w:rsidRPr="00F41299">
        <w:rPr>
          <w:rFonts w:ascii="Times New Roman" w:hAnsi="Times New Roman" w:cs="Times New Roman"/>
          <w:sz w:val="26"/>
          <w:szCs w:val="26"/>
        </w:rPr>
        <w:t>о</w:t>
      </w:r>
      <w:r w:rsidRPr="00F41299">
        <w:rPr>
          <w:rFonts w:ascii="Times New Roman" w:hAnsi="Times New Roman" w:cs="Times New Roman"/>
          <w:sz w:val="26"/>
          <w:szCs w:val="26"/>
        </w:rPr>
        <w:t xml:space="preserve"> для </w:t>
      </w:r>
      <w:r w:rsidR="00280FA6" w:rsidRPr="00F41299">
        <w:rPr>
          <w:rFonts w:ascii="Times New Roman" w:hAnsi="Times New Roman" w:cs="Times New Roman"/>
          <w:sz w:val="26"/>
          <w:szCs w:val="26"/>
        </w:rPr>
        <w:t xml:space="preserve">дизельных электростанций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Архоблэнерго</w:t>
      </w:r>
      <w:proofErr w:type="spellEnd"/>
      <w:r w:rsidR="00280FA6" w:rsidRPr="00F41299">
        <w:rPr>
          <w:rFonts w:ascii="Times New Roman" w:hAnsi="Times New Roman" w:cs="Times New Roman"/>
          <w:sz w:val="26"/>
          <w:szCs w:val="26"/>
        </w:rPr>
        <w:t xml:space="preserve">, для Мезенской ДЭС и станции МТК в </w:t>
      </w:r>
      <w:r w:rsidRPr="00F41299">
        <w:rPr>
          <w:rFonts w:ascii="Times New Roman" w:hAnsi="Times New Roman" w:cs="Times New Roman"/>
          <w:sz w:val="26"/>
          <w:szCs w:val="26"/>
        </w:rPr>
        <w:t>д. Сояна</w:t>
      </w:r>
      <w:r w:rsidR="00280FA6" w:rsidRPr="00F41299">
        <w:rPr>
          <w:rFonts w:ascii="Times New Roman" w:hAnsi="Times New Roman" w:cs="Times New Roman"/>
          <w:sz w:val="26"/>
          <w:szCs w:val="26"/>
        </w:rPr>
        <w:t>.</w:t>
      </w:r>
    </w:p>
    <w:p w:rsidR="00280FA6" w:rsidRPr="00F41299" w:rsidRDefault="00280FA6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Котельные ООО "Мезенская теплоснабжающая компания" в 2024 году успешно перешли на новый вид экологичного топлива – торфяные брикеты в объеме </w:t>
      </w:r>
      <w:r w:rsidR="00441271" w:rsidRPr="00F41299">
        <w:rPr>
          <w:rFonts w:ascii="Times New Roman" w:hAnsi="Times New Roman" w:cs="Times New Roman"/>
          <w:sz w:val="26"/>
          <w:szCs w:val="26"/>
        </w:rPr>
        <w:t>2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441271" w:rsidRPr="00F41299">
        <w:rPr>
          <w:rFonts w:ascii="Times New Roman" w:hAnsi="Times New Roman" w:cs="Times New Roman"/>
          <w:sz w:val="26"/>
          <w:szCs w:val="26"/>
        </w:rPr>
        <w:t xml:space="preserve">000 тонн. Данный вид топлива впервые использовался </w:t>
      </w:r>
      <w:r w:rsidRPr="00F41299">
        <w:rPr>
          <w:rFonts w:ascii="Times New Roman" w:hAnsi="Times New Roman" w:cs="Times New Roman"/>
          <w:sz w:val="26"/>
          <w:szCs w:val="26"/>
        </w:rPr>
        <w:t>на</w:t>
      </w:r>
      <w:r w:rsidR="00441271" w:rsidRPr="00F41299">
        <w:rPr>
          <w:rFonts w:ascii="Times New Roman" w:hAnsi="Times New Roman" w:cs="Times New Roman"/>
          <w:sz w:val="26"/>
          <w:szCs w:val="26"/>
        </w:rPr>
        <w:t xml:space="preserve"> котельных </w:t>
      </w:r>
      <w:r w:rsidRPr="00F41299">
        <w:rPr>
          <w:rFonts w:ascii="Times New Roman" w:hAnsi="Times New Roman" w:cs="Times New Roman"/>
          <w:sz w:val="26"/>
          <w:szCs w:val="26"/>
        </w:rPr>
        <w:t>«Центральная» и «Аэропорт» в г. Мезень и котельной «</w:t>
      </w:r>
      <w:r w:rsidR="00441271" w:rsidRPr="00F41299">
        <w:rPr>
          <w:rFonts w:ascii="Times New Roman" w:hAnsi="Times New Roman" w:cs="Times New Roman"/>
          <w:sz w:val="26"/>
          <w:szCs w:val="26"/>
        </w:rPr>
        <w:t>Школа в с. Дорогорское</w:t>
      </w:r>
      <w:r w:rsidRPr="00F41299">
        <w:rPr>
          <w:rFonts w:ascii="Times New Roman" w:hAnsi="Times New Roman" w:cs="Times New Roman"/>
          <w:sz w:val="26"/>
          <w:szCs w:val="26"/>
        </w:rPr>
        <w:t>».</w:t>
      </w:r>
    </w:p>
    <w:p w:rsidR="00441271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Отопительный период в округе начат с 20 сентября 2024 года.</w:t>
      </w:r>
    </w:p>
    <w:p w:rsidR="00F42333" w:rsidRPr="00F41299" w:rsidRDefault="00F42333" w:rsidP="004930C1">
      <w:pPr>
        <w:pStyle w:val="a9"/>
        <w:spacing w:after="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F42333" w:rsidRPr="00F41299" w:rsidRDefault="00F42333" w:rsidP="004930C1">
      <w:pPr>
        <w:pStyle w:val="a9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iCs/>
          <w:sz w:val="26"/>
          <w:szCs w:val="26"/>
        </w:rPr>
        <w:t>Обеспечение населения дровами</w:t>
      </w:r>
    </w:p>
    <w:p w:rsidR="00F42333" w:rsidRPr="00F41299" w:rsidRDefault="00F42333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Потребность в дровяном топливе для населения округа в 2024 году составила 23 тысячи 12 куб.м.</w:t>
      </w:r>
      <w:r w:rsidR="00385212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>Основными поставщиками по заготовке и доставке дров являются: ООО "РС-ГРУП"; ИП Тихонов А.Л., ООО "Норд развитие".</w:t>
      </w:r>
    </w:p>
    <w:p w:rsidR="00F42333" w:rsidRPr="00F41299" w:rsidRDefault="005967F8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О</w:t>
      </w:r>
      <w:r w:rsidR="00F42333" w:rsidRPr="00F41299">
        <w:rPr>
          <w:rFonts w:ascii="Times New Roman" w:hAnsi="Times New Roman" w:cs="Times New Roman"/>
          <w:sz w:val="26"/>
          <w:szCs w:val="26"/>
        </w:rPr>
        <w:t>беспеченность дровами в 2024 году по округу составила 76,3 %.</w:t>
      </w:r>
    </w:p>
    <w:p w:rsidR="00F42333" w:rsidRPr="00F41299" w:rsidRDefault="00F42333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В связи с </w:t>
      </w:r>
      <w:r w:rsidR="005967F8" w:rsidRPr="00F41299">
        <w:rPr>
          <w:rFonts w:ascii="Times New Roman" w:hAnsi="Times New Roman" w:cs="Times New Roman"/>
          <w:sz w:val="26"/>
          <w:szCs w:val="26"/>
        </w:rPr>
        <w:t xml:space="preserve">развитием системы </w:t>
      </w:r>
      <w:r w:rsidRPr="00F41299">
        <w:rPr>
          <w:rFonts w:ascii="Times New Roman" w:hAnsi="Times New Roman" w:cs="Times New Roman"/>
          <w:sz w:val="26"/>
          <w:szCs w:val="26"/>
        </w:rPr>
        <w:t>центрально</w:t>
      </w:r>
      <w:r w:rsidR="005967F8" w:rsidRPr="00F41299">
        <w:rPr>
          <w:rFonts w:ascii="Times New Roman" w:hAnsi="Times New Roman" w:cs="Times New Roman"/>
          <w:sz w:val="26"/>
          <w:szCs w:val="26"/>
        </w:rPr>
        <w:t>го</w:t>
      </w:r>
      <w:r w:rsidRPr="00F41299">
        <w:rPr>
          <w:rFonts w:ascii="Times New Roman" w:hAnsi="Times New Roman" w:cs="Times New Roman"/>
          <w:sz w:val="26"/>
          <w:szCs w:val="26"/>
        </w:rPr>
        <w:t xml:space="preserve"> отоплени</w:t>
      </w:r>
      <w:r w:rsidR="005967F8" w:rsidRPr="00F41299">
        <w:rPr>
          <w:rFonts w:ascii="Times New Roman" w:hAnsi="Times New Roman" w:cs="Times New Roman"/>
          <w:sz w:val="26"/>
          <w:szCs w:val="26"/>
        </w:rPr>
        <w:t xml:space="preserve">я по городу Мезень отмечается </w:t>
      </w:r>
      <w:r w:rsidRPr="00F41299">
        <w:rPr>
          <w:rFonts w:ascii="Times New Roman" w:hAnsi="Times New Roman" w:cs="Times New Roman"/>
          <w:sz w:val="26"/>
          <w:szCs w:val="26"/>
        </w:rPr>
        <w:t>сниж</w:t>
      </w:r>
      <w:r w:rsidR="005967F8" w:rsidRPr="00F41299">
        <w:rPr>
          <w:rFonts w:ascii="Times New Roman" w:hAnsi="Times New Roman" w:cs="Times New Roman"/>
          <w:sz w:val="26"/>
          <w:szCs w:val="26"/>
        </w:rPr>
        <w:t xml:space="preserve">ение </w:t>
      </w:r>
      <w:r w:rsidRPr="00F41299">
        <w:rPr>
          <w:rFonts w:ascii="Times New Roman" w:hAnsi="Times New Roman" w:cs="Times New Roman"/>
          <w:sz w:val="26"/>
          <w:szCs w:val="26"/>
        </w:rPr>
        <w:t>объем</w:t>
      </w:r>
      <w:r w:rsidR="005967F8" w:rsidRPr="00F41299">
        <w:rPr>
          <w:rFonts w:ascii="Times New Roman" w:hAnsi="Times New Roman" w:cs="Times New Roman"/>
          <w:sz w:val="26"/>
          <w:szCs w:val="26"/>
        </w:rPr>
        <w:t>ом</w:t>
      </w:r>
      <w:r w:rsidRPr="00F41299">
        <w:rPr>
          <w:rFonts w:ascii="Times New Roman" w:hAnsi="Times New Roman" w:cs="Times New Roman"/>
          <w:sz w:val="26"/>
          <w:szCs w:val="26"/>
        </w:rPr>
        <w:t xml:space="preserve"> потребност</w:t>
      </w:r>
      <w:r w:rsidR="005967F8" w:rsidRPr="00F41299">
        <w:rPr>
          <w:rFonts w:ascii="Times New Roman" w:hAnsi="Times New Roman" w:cs="Times New Roman"/>
          <w:sz w:val="26"/>
          <w:szCs w:val="26"/>
        </w:rPr>
        <w:t>и населения</w:t>
      </w:r>
      <w:r w:rsidRPr="00F41299">
        <w:rPr>
          <w:rFonts w:ascii="Times New Roman" w:hAnsi="Times New Roman" w:cs="Times New Roman"/>
          <w:sz w:val="26"/>
          <w:szCs w:val="26"/>
        </w:rPr>
        <w:t xml:space="preserve"> в дровяном топливе.</w:t>
      </w:r>
    </w:p>
    <w:p w:rsidR="00AB4A22" w:rsidRPr="00F41299" w:rsidRDefault="00AB4A22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B4A22" w:rsidRPr="00F41299" w:rsidRDefault="00AB4A22" w:rsidP="004930C1">
      <w:pPr>
        <w:pStyle w:val="a9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iCs/>
          <w:sz w:val="26"/>
          <w:szCs w:val="26"/>
        </w:rPr>
        <w:t>Услуги связи населенных пунктов</w:t>
      </w:r>
    </w:p>
    <w:p w:rsidR="00441271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Протяженность линий воздушной связи в </w:t>
      </w:r>
      <w:r w:rsidR="00F42333" w:rsidRPr="00F41299">
        <w:rPr>
          <w:rFonts w:ascii="Times New Roman" w:hAnsi="Times New Roman" w:cs="Times New Roman"/>
          <w:sz w:val="26"/>
          <w:szCs w:val="26"/>
        </w:rPr>
        <w:t>округ</w:t>
      </w:r>
      <w:r w:rsidRPr="00F41299">
        <w:rPr>
          <w:rFonts w:ascii="Times New Roman" w:hAnsi="Times New Roman" w:cs="Times New Roman"/>
          <w:sz w:val="26"/>
          <w:szCs w:val="26"/>
        </w:rPr>
        <w:t>е составляет 300 километров.</w:t>
      </w:r>
    </w:p>
    <w:p w:rsidR="00441271" w:rsidRPr="00F41299" w:rsidRDefault="00F42333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С </w:t>
      </w:r>
      <w:r w:rsidR="00441271" w:rsidRPr="00F41299">
        <w:rPr>
          <w:rFonts w:ascii="Times New Roman" w:hAnsi="Times New Roman" w:cs="Times New Roman"/>
          <w:sz w:val="26"/>
          <w:szCs w:val="26"/>
        </w:rPr>
        <w:t>2021 год</w:t>
      </w:r>
      <w:r w:rsidRPr="00F41299">
        <w:rPr>
          <w:rFonts w:ascii="Times New Roman" w:hAnsi="Times New Roman" w:cs="Times New Roman"/>
          <w:sz w:val="26"/>
          <w:szCs w:val="26"/>
        </w:rPr>
        <w:t xml:space="preserve">а </w:t>
      </w:r>
      <w:r w:rsidR="00441271" w:rsidRPr="00F41299">
        <w:rPr>
          <w:rFonts w:ascii="Times New Roman" w:hAnsi="Times New Roman" w:cs="Times New Roman"/>
          <w:sz w:val="26"/>
          <w:szCs w:val="26"/>
        </w:rPr>
        <w:t xml:space="preserve">Мезенский </w:t>
      </w:r>
      <w:r w:rsidRPr="00F41299">
        <w:rPr>
          <w:rFonts w:ascii="Times New Roman" w:hAnsi="Times New Roman" w:cs="Times New Roman"/>
          <w:sz w:val="26"/>
          <w:szCs w:val="26"/>
        </w:rPr>
        <w:t>округ</w:t>
      </w:r>
      <w:r w:rsidR="00441271" w:rsidRPr="00F41299">
        <w:rPr>
          <w:rFonts w:ascii="Times New Roman" w:hAnsi="Times New Roman" w:cs="Times New Roman"/>
          <w:sz w:val="26"/>
          <w:szCs w:val="26"/>
        </w:rPr>
        <w:t xml:space="preserve"> включен в проект </w:t>
      </w:r>
      <w:r w:rsidRPr="00F41299">
        <w:rPr>
          <w:rFonts w:ascii="Times New Roman" w:hAnsi="Times New Roman" w:cs="Times New Roman"/>
          <w:sz w:val="26"/>
          <w:szCs w:val="26"/>
        </w:rPr>
        <w:t xml:space="preserve">«Устранение цифрового неравенства» </w:t>
      </w:r>
      <w:r w:rsidR="00441271" w:rsidRPr="00F41299">
        <w:rPr>
          <w:rFonts w:ascii="Times New Roman" w:hAnsi="Times New Roman" w:cs="Times New Roman"/>
          <w:sz w:val="26"/>
          <w:szCs w:val="26"/>
        </w:rPr>
        <w:t>по обеспечению населенных пунктов с численностью населения от 100 до 500 человек универсальными услугами связи</w:t>
      </w:r>
      <w:r w:rsidRPr="00F41299">
        <w:rPr>
          <w:rFonts w:ascii="Times New Roman" w:hAnsi="Times New Roman" w:cs="Times New Roman"/>
          <w:sz w:val="26"/>
          <w:szCs w:val="26"/>
        </w:rPr>
        <w:t>. Данный проект предусматривает установку в таких</w:t>
      </w:r>
      <w:r w:rsidR="00441271" w:rsidRPr="00F41299">
        <w:rPr>
          <w:rFonts w:ascii="Times New Roman" w:hAnsi="Times New Roman" w:cs="Times New Roman"/>
          <w:sz w:val="26"/>
          <w:szCs w:val="26"/>
        </w:rPr>
        <w:t xml:space="preserve"> населенных пунктах точек многопользовательского доступа к сети Интернет и размещение оборудования для оказания услуг сотовой связи.</w:t>
      </w:r>
    </w:p>
    <w:p w:rsidR="00441271" w:rsidRPr="00F41299" w:rsidRDefault="00441271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В 2024 году в</w:t>
      </w:r>
      <w:r w:rsidR="00F42333" w:rsidRPr="00F41299">
        <w:rPr>
          <w:rFonts w:ascii="Times New Roman" w:hAnsi="Times New Roman" w:cs="Times New Roman"/>
          <w:sz w:val="26"/>
          <w:szCs w:val="26"/>
        </w:rPr>
        <w:t xml:space="preserve"> рамках проекта установлена вышка сотовой связи ТЕЛЕ2 в </w:t>
      </w:r>
      <w:r w:rsidRPr="00F41299">
        <w:rPr>
          <w:rFonts w:ascii="Times New Roman" w:hAnsi="Times New Roman" w:cs="Times New Roman"/>
          <w:sz w:val="26"/>
          <w:szCs w:val="26"/>
        </w:rPr>
        <w:t>с. Койда.</w:t>
      </w:r>
    </w:p>
    <w:p w:rsidR="00441271" w:rsidRPr="00F41299" w:rsidRDefault="00F42333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А в результате проводимого ежегодного в рамках этого же проекта онлайн-голосования за подключение к мобильному интернету малых населённых пунктов в 2024 году в тройку населенных пунктов-лидеров попало </w:t>
      </w:r>
      <w:r w:rsidR="00441271" w:rsidRPr="00F41299">
        <w:rPr>
          <w:rFonts w:ascii="Times New Roman" w:hAnsi="Times New Roman" w:cs="Times New Roman"/>
          <w:sz w:val="26"/>
          <w:szCs w:val="26"/>
        </w:rPr>
        <w:t>с. Ручьи Мезенского округа.</w:t>
      </w:r>
      <w:r w:rsidRPr="00F41299">
        <w:rPr>
          <w:rFonts w:ascii="Times New Roman" w:hAnsi="Times New Roman" w:cs="Times New Roman"/>
          <w:sz w:val="26"/>
          <w:szCs w:val="26"/>
        </w:rPr>
        <w:t xml:space="preserve"> Это говорит о том, что в ближайшие годы работы по установке вышки сотовой связи будут выполнены и в этом отдаленном поморском селе. </w:t>
      </w:r>
    </w:p>
    <w:p w:rsidR="00660030" w:rsidRPr="00F41299" w:rsidRDefault="00660030" w:rsidP="00131A85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</w:p>
    <w:p w:rsidR="00AB4A22" w:rsidRPr="00F41299" w:rsidRDefault="00AB4A22" w:rsidP="004930C1">
      <w:pPr>
        <w:pStyle w:val="a9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  <w:t>Благоустройство</w:t>
      </w:r>
    </w:p>
    <w:p w:rsidR="003524E0" w:rsidRPr="00F41299" w:rsidRDefault="00EE58AB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В 2024 году МКУ «Хозяйственная служба администрации Мезенского округа» произвела капитальный ремонт мостовых на разных участках по пр. Советский, ул. Красноармейская </w:t>
      </w:r>
      <w:r w:rsidR="003524E0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общей протяженностью более 250 метров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.</w:t>
      </w:r>
    </w:p>
    <w:p w:rsidR="003524E0" w:rsidRPr="00F41299" w:rsidRDefault="003524E0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Выполнены р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аботы по ремонту основания, укладке керамической плитки, установке нового декоративного огражд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ения и освещения на памятнике </w:t>
      </w:r>
      <w:proofErr w:type="spellStart"/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мезенцам</w:t>
      </w:r>
      <w:proofErr w:type="spellEnd"/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, 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lastRenderedPageBreak/>
        <w:t>морякам-п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оморам, а также 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отремонтирован 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тротуара из железобетонной плитки на территории памятника.</w:t>
      </w:r>
    </w:p>
    <w:p w:rsidR="003524E0" w:rsidRPr="00F41299" w:rsidRDefault="003524E0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Поработали по о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борудовани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ю 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дренажн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ых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канав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и восстановлению водопропускных труб вдоль подтопляемых талыми водами дорог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: 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по проспектам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Первомайский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, </w:t>
      </w:r>
      <w:proofErr w:type="spellStart"/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Канинский</w:t>
      </w:r>
      <w:proofErr w:type="spellEnd"/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, 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Октябрьский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, улице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Красноармейская.</w:t>
      </w:r>
    </w:p>
    <w:p w:rsidR="00EE58AB" w:rsidRPr="00F41299" w:rsidRDefault="003524E0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Произвели точечный ремонт уличного освещения по улицам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Мельникова, Молодежная, Свободы, 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Набережная им. Ленина, по проспектам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Советский 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и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П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ер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вомайский.</w:t>
      </w:r>
      <w:r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 В итоге з</w:t>
      </w:r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аменено и установлено вновь 48 светильников в г. Мезени, </w:t>
      </w:r>
      <w:r w:rsidR="003F327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деревнях </w:t>
      </w:r>
      <w:proofErr w:type="spellStart"/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Заакакурье</w:t>
      </w:r>
      <w:proofErr w:type="spellEnd"/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 xml:space="preserve">, </w:t>
      </w:r>
      <w:proofErr w:type="spellStart"/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Лампожня</w:t>
      </w:r>
      <w:proofErr w:type="spellEnd"/>
      <w:r w:rsidR="00EE58AB" w:rsidRPr="00F41299"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  <w:t>, Заозерье.</w:t>
      </w:r>
    </w:p>
    <w:p w:rsidR="003F327B" w:rsidRPr="00F41299" w:rsidRDefault="003F327B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pacing w:val="2"/>
          <w:sz w:val="26"/>
          <w:szCs w:val="26"/>
        </w:rPr>
      </w:pPr>
    </w:p>
    <w:p w:rsidR="00E566ED" w:rsidRPr="00F41299" w:rsidRDefault="007E48E4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b/>
          <w:sz w:val="26"/>
          <w:szCs w:val="26"/>
          <w:u w:val="single"/>
        </w:rPr>
        <w:t>ДОРОЖНО-ТРАНСПОРТНАЯ ИНФРАСТРУКТУРА</w:t>
      </w:r>
    </w:p>
    <w:p w:rsidR="003F327B" w:rsidRPr="00F41299" w:rsidRDefault="003F327B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E070D" w:rsidRPr="00F41299" w:rsidRDefault="006E070D" w:rsidP="004930C1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color w:val="000000" w:themeColor="text1"/>
          <w:spacing w:val="2"/>
          <w:sz w:val="26"/>
          <w:szCs w:val="26"/>
        </w:rPr>
        <w:t xml:space="preserve">1. Дорожная деятельность </w:t>
      </w:r>
    </w:p>
    <w:p w:rsidR="006E070D" w:rsidRPr="00F41299" w:rsidRDefault="006E070D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Контракты на содержание автомобильных дорог Мезенского муниципального округа в 2024 году были заключены: </w:t>
      </w:r>
    </w:p>
    <w:p w:rsidR="006E070D" w:rsidRPr="00F41299" w:rsidRDefault="006E070D" w:rsidP="004930C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- с АО "Мезенское дорожное управление" на сумму 3 миллиона 300 тысяч рублей – в отношении дорог общего пользования местного значения в г. Мезень, деревнях </w:t>
      </w:r>
      <w:proofErr w:type="spellStart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Лампожня</w:t>
      </w:r>
      <w:proofErr w:type="spellEnd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, </w:t>
      </w:r>
      <w:proofErr w:type="spellStart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Заакакурье</w:t>
      </w:r>
      <w:proofErr w:type="spellEnd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, Заозерье и подъездов к этим деревням; </w:t>
      </w:r>
    </w:p>
    <w:p w:rsidR="006E070D" w:rsidRPr="00F41299" w:rsidRDefault="006E070D" w:rsidP="004930C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- содержание автомобильной дороги в зимний период "</w:t>
      </w:r>
      <w:proofErr w:type="spellStart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Отворотка</w:t>
      </w:r>
      <w:proofErr w:type="spellEnd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от дороги Каменка-Долгощелье до д. Сояна" в 2024 году взял на себя </w:t>
      </w:r>
      <w:proofErr w:type="spellStart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Соянский</w:t>
      </w:r>
      <w:proofErr w:type="spellEnd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территориальный отдел. Сумма выполненных работ составила 800 тыс. рублей. Качество содержания дороги впервые за долгие годы не вызывало нареканий автомобилистов и жалоб от населения.</w:t>
      </w:r>
    </w:p>
    <w:p w:rsidR="0082734E" w:rsidRPr="00F41299" w:rsidRDefault="0082734E" w:rsidP="004930C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</w:p>
    <w:p w:rsidR="005967F8" w:rsidRPr="00F41299" w:rsidRDefault="003F327B" w:rsidP="004930C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iCs/>
          <w:color w:val="000000" w:themeColor="text1"/>
          <w:spacing w:val="2"/>
          <w:sz w:val="26"/>
          <w:szCs w:val="26"/>
        </w:rPr>
        <w:t>2.</w:t>
      </w:r>
      <w:r w:rsidR="005967F8" w:rsidRPr="00F41299">
        <w:rPr>
          <w:rFonts w:ascii="Times New Roman" w:hAnsi="Times New Roman" w:cs="Times New Roman"/>
          <w:b/>
          <w:bCs/>
          <w:i/>
          <w:iCs/>
          <w:color w:val="000000" w:themeColor="text1"/>
          <w:spacing w:val="2"/>
          <w:sz w:val="26"/>
          <w:szCs w:val="26"/>
        </w:rPr>
        <w:t>Модернизация объектов дорожной инфраструктуры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продолжилась в 2024 году.</w:t>
      </w:r>
    </w:p>
    <w:p w:rsidR="00AA46B4" w:rsidRPr="00F41299" w:rsidRDefault="00AA46B4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2"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b/>
          <w:color w:val="000000" w:themeColor="text1"/>
          <w:spacing w:val="2"/>
          <w:sz w:val="26"/>
          <w:szCs w:val="26"/>
          <w:u w:val="single"/>
        </w:rPr>
        <w:t>Ремонт социально значимых дорожных участков произведен в</w:t>
      </w:r>
      <w:r w:rsidR="005967F8" w:rsidRPr="00F41299">
        <w:rPr>
          <w:rFonts w:ascii="Times New Roman" w:hAnsi="Times New Roman" w:cs="Times New Roman"/>
          <w:b/>
          <w:color w:val="000000" w:themeColor="text1"/>
          <w:spacing w:val="2"/>
          <w:sz w:val="26"/>
          <w:szCs w:val="26"/>
          <w:u w:val="single"/>
        </w:rPr>
        <w:t xml:space="preserve"> г. Мезень</w:t>
      </w:r>
      <w:r w:rsidRPr="00F41299">
        <w:rPr>
          <w:rFonts w:ascii="Times New Roman" w:hAnsi="Times New Roman" w:cs="Times New Roman"/>
          <w:b/>
          <w:color w:val="000000" w:themeColor="text1"/>
          <w:spacing w:val="2"/>
          <w:sz w:val="26"/>
          <w:szCs w:val="26"/>
          <w:u w:val="single"/>
        </w:rPr>
        <w:t>.</w:t>
      </w:r>
    </w:p>
    <w:p w:rsidR="005967F8" w:rsidRPr="00F41299" w:rsidRDefault="00AA46B4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Отремонтирован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центральн</w:t>
      </w: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ый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мост на проспекте Советский через </w:t>
      </w:r>
      <w:proofErr w:type="spellStart"/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Иньков</w:t>
      </w:r>
      <w:proofErr w:type="spellEnd"/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ручей: проезжая часть обустроена в твердом исполнении (железобетонные плиты), пешеходные зоны с обеих сторон моста выложены тротуарной плиткой, установлены леерные ограждения, обеспечен водоотвод талых вод.</w:t>
      </w:r>
    </w:p>
    <w:p w:rsidR="005967F8" w:rsidRPr="00F41299" w:rsidRDefault="005967F8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Также в г. Мезень, на центральном участке пр. Советский (от моста до здания магазина «Социальный») произведен демонтаж прежнего бетонного покрытия, поднято и уплотнено грунтовой основание, уложены новые железобетонные плиты, по обочинам дороги обустроен бордюрный камень.</w:t>
      </w:r>
    </w:p>
    <w:p w:rsidR="005967F8" w:rsidRPr="00F41299" w:rsidRDefault="005967F8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Еще в Мезени укреплены нескольких участков дороги по пр. Советский, где произошла просадка грунта: грунтовое основание уплотнено и поднято, железобетонные плиты </w:t>
      </w:r>
      <w:proofErr w:type="spellStart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переуложены</w:t>
      </w:r>
      <w:proofErr w:type="spellEnd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. </w:t>
      </w:r>
    </w:p>
    <w:p w:rsidR="005967F8" w:rsidRPr="00F41299" w:rsidRDefault="005967F8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Новый участок дороги обустроен в Мезени по ул. Шмакова протяженностью 100 м вдоль нового многоквартирного дома: осуществлены планировка и уплотнение грунтового основания с последующей его подсыпкой песчано-гравийной смесью.  </w:t>
      </w:r>
    </w:p>
    <w:p w:rsidR="00E5186C" w:rsidRPr="00F41299" w:rsidRDefault="005967F8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lastRenderedPageBreak/>
        <w:t>В твёрдом исполнении (путем укладки железобетонных плит) в Мезени обустроен</w:t>
      </w:r>
      <w:r w:rsidR="00E5186C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социально значимый участок –</w:t>
      </w: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подъезд к Мезенской центральной районной больнице по ул. Шмакова протяжённостью </w:t>
      </w:r>
      <w:r w:rsidR="0082734E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115</w:t>
      </w: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м. </w:t>
      </w:r>
    </w:p>
    <w:p w:rsidR="00334B2A" w:rsidRPr="00F41299" w:rsidRDefault="0082734E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Текущие ремонты и ямочные работы выполнялись на участках автомобильных дорог по улицам Карла Маркса, Мельникова, </w:t>
      </w:r>
      <w:r w:rsidR="00334B2A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проспекте Первомайском. </w:t>
      </w:r>
    </w:p>
    <w:p w:rsidR="00334B2A" w:rsidRPr="00F41299" w:rsidRDefault="00334B2A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Для выполнения этих работы администрацией в 2024 году был приобретен песок на сумму 3 миллиона 9</w:t>
      </w:r>
      <w:r w:rsidR="00EE58AB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92</w:t>
      </w: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тысяч</w:t>
      </w:r>
      <w:r w:rsidR="00EE58AB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и</w:t>
      </w: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рублей и гравий на сумму 1 миллион 700 тыс. руб. </w:t>
      </w:r>
    </w:p>
    <w:p w:rsidR="00EE58AB" w:rsidRPr="00F41299" w:rsidRDefault="00EE58AB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Кроме того, в конце 2024 года заключен контракт на поставку дорожных плит в количестве 160 штук на общую сумму 5 миллионов 150 тысяч рублей. На данный момент плиты доставлены в город Мезень и будут использованы при ремонте дорог в текущем году.</w:t>
      </w:r>
    </w:p>
    <w:p w:rsidR="00334B2A" w:rsidRPr="00F41299" w:rsidRDefault="00334B2A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</w:p>
    <w:p w:rsidR="00334B2A" w:rsidRPr="00F41299" w:rsidRDefault="00334B2A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2"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Сыпучие материалы (песок и гравий) на сумму более 3 миллионов рублей приобретены </w:t>
      </w:r>
      <w:r w:rsidR="00EE58AB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были нами и </w:t>
      </w:r>
      <w:r w:rsidRPr="00F41299">
        <w:rPr>
          <w:rFonts w:ascii="Times New Roman" w:hAnsi="Times New Roman" w:cs="Times New Roman"/>
          <w:b/>
          <w:color w:val="000000" w:themeColor="text1"/>
          <w:spacing w:val="2"/>
          <w:sz w:val="26"/>
          <w:szCs w:val="26"/>
          <w:u w:val="single"/>
        </w:rPr>
        <w:t>для проведение ямочного ремонта дорог п. Каменка.</w:t>
      </w:r>
    </w:p>
    <w:p w:rsidR="00334B2A" w:rsidRPr="00F41299" w:rsidRDefault="00334B2A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В итоге ямочные ремонты произведены на улицах Молодежная, Серафимовича, </w:t>
      </w:r>
      <w:proofErr w:type="spellStart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Норинского</w:t>
      </w:r>
      <w:proofErr w:type="spellEnd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, Лесная, Октябрьская. </w:t>
      </w:r>
    </w:p>
    <w:p w:rsidR="00E5186C" w:rsidRPr="00F41299" w:rsidRDefault="00334B2A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Также в поселке произведен текущий ремонт участка автомобильной дороги от ул. Гагарина до ул. </w:t>
      </w:r>
      <w:proofErr w:type="spellStart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Торцева</w:t>
      </w:r>
      <w:proofErr w:type="spellEnd"/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и участка 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дороги по ул. Северная. </w:t>
      </w:r>
    </w:p>
    <w:p w:rsidR="00334B2A" w:rsidRPr="00F41299" w:rsidRDefault="00334B2A" w:rsidP="004930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</w:p>
    <w:p w:rsidR="00E5186C" w:rsidRPr="00F41299" w:rsidRDefault="00334B2A" w:rsidP="00131A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В 2024 году б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юджету Мезенского округа выделены средства областного бюджета на ремонт моста через Лукин ручей в п. Каменка. Проведена процедура торгов по определению подрядной организации на производство работ по ремонту объекта: подрядчиком определено ООО «Архангельские дороги и мосты», заключен контракт на сумму 67 </w:t>
      </w:r>
      <w:r w:rsidR="00E5186C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миллионов 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35</w:t>
      </w:r>
      <w:r w:rsidR="00E5186C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7 тысяч 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руб</w:t>
      </w:r>
      <w:r w:rsidR="00E5186C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лей</w:t>
      </w:r>
      <w:r w:rsidR="005967F8" w:rsidRPr="00F412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сроком исполнения – 2025 год.   </w:t>
      </w:r>
    </w:p>
    <w:p w:rsidR="007E48E4" w:rsidRPr="00F41299" w:rsidRDefault="007E48E4" w:rsidP="004930C1">
      <w:pPr>
        <w:pStyle w:val="a9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i/>
          <w:color w:val="000000" w:themeColor="text1"/>
          <w:spacing w:val="2"/>
          <w:sz w:val="26"/>
          <w:szCs w:val="26"/>
        </w:rPr>
        <w:t>Транспортная инфраструктура</w:t>
      </w:r>
    </w:p>
    <w:p w:rsidR="00555836" w:rsidRPr="00F41299" w:rsidRDefault="00555836" w:rsidP="004930C1">
      <w:pPr>
        <w:pStyle w:val="ad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F41299">
        <w:rPr>
          <w:rFonts w:ascii="Times New Roman" w:hAnsi="Times New Roman"/>
          <w:b/>
          <w:sz w:val="26"/>
          <w:szCs w:val="26"/>
        </w:rPr>
        <w:t xml:space="preserve">Наземные перевозки </w:t>
      </w:r>
    </w:p>
    <w:p w:rsidR="00167F14" w:rsidRPr="00F41299" w:rsidRDefault="00A3018B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На территории округа в 2024 году продолжили стабильно функционировать </w:t>
      </w:r>
      <w:r w:rsidRPr="00F41299">
        <w:rPr>
          <w:rFonts w:ascii="Times New Roman" w:hAnsi="Times New Roman"/>
          <w:b/>
          <w:sz w:val="26"/>
          <w:szCs w:val="26"/>
        </w:rPr>
        <w:t>пять автобусных маршрутов</w:t>
      </w:r>
      <w:r w:rsidR="00167F14" w:rsidRPr="00F41299">
        <w:rPr>
          <w:rFonts w:ascii="Times New Roman" w:hAnsi="Times New Roman"/>
          <w:b/>
          <w:sz w:val="26"/>
          <w:szCs w:val="26"/>
        </w:rPr>
        <w:t>:</w:t>
      </w:r>
    </w:p>
    <w:p w:rsidR="00A3018B" w:rsidRPr="00F41299" w:rsidRDefault="00167F14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на городском маршруте «Город – Аэропорт»</w:t>
      </w:r>
      <w:r w:rsidR="00A3018B" w:rsidRPr="00F41299">
        <w:rPr>
          <w:rFonts w:ascii="Times New Roman" w:hAnsi="Times New Roman"/>
          <w:sz w:val="26"/>
          <w:szCs w:val="26"/>
        </w:rPr>
        <w:t xml:space="preserve"> за год выполнено 3 000 рейсов, перевезено – 17 510 пассажиров, что на 1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="00A3018B" w:rsidRPr="00F41299">
        <w:rPr>
          <w:rFonts w:ascii="Times New Roman" w:hAnsi="Times New Roman"/>
          <w:sz w:val="26"/>
          <w:szCs w:val="26"/>
        </w:rPr>
        <w:t>388 человек меньше, чем в 2023 году</w:t>
      </w:r>
      <w:r w:rsidR="002B136F" w:rsidRPr="00F41299">
        <w:rPr>
          <w:rFonts w:ascii="Times New Roman" w:hAnsi="Times New Roman"/>
          <w:sz w:val="26"/>
          <w:szCs w:val="26"/>
        </w:rPr>
        <w:t>,</w:t>
      </w:r>
      <w:r w:rsidR="00A3018B" w:rsidRPr="00F41299">
        <w:rPr>
          <w:rFonts w:ascii="Times New Roman" w:hAnsi="Times New Roman"/>
          <w:sz w:val="26"/>
          <w:szCs w:val="26"/>
        </w:rPr>
        <w:t xml:space="preserve"> </w:t>
      </w:r>
    </w:p>
    <w:p w:rsidR="00A3018B" w:rsidRPr="00F41299" w:rsidRDefault="00A3018B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на пригородном маршруте: "Аэропорт </w:t>
      </w:r>
      <w:r w:rsidR="00167F14" w:rsidRPr="00F41299">
        <w:rPr>
          <w:rFonts w:ascii="Times New Roman" w:hAnsi="Times New Roman"/>
          <w:sz w:val="26"/>
          <w:szCs w:val="26"/>
        </w:rPr>
        <w:t>–</w:t>
      </w:r>
      <w:r w:rsidRPr="00F41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41299">
        <w:rPr>
          <w:rFonts w:ascii="Times New Roman" w:hAnsi="Times New Roman"/>
          <w:sz w:val="26"/>
          <w:szCs w:val="26"/>
        </w:rPr>
        <w:t>Кривка</w:t>
      </w:r>
      <w:proofErr w:type="spellEnd"/>
      <w:r w:rsidRPr="00F41299">
        <w:rPr>
          <w:rFonts w:ascii="Times New Roman" w:hAnsi="Times New Roman"/>
          <w:sz w:val="26"/>
          <w:szCs w:val="26"/>
        </w:rPr>
        <w:t>" за навигацию (май-октябрь) выпол</w:t>
      </w:r>
      <w:r w:rsidR="002B136F" w:rsidRPr="00F41299">
        <w:rPr>
          <w:rFonts w:ascii="Times New Roman" w:hAnsi="Times New Roman"/>
          <w:sz w:val="26"/>
          <w:szCs w:val="26"/>
        </w:rPr>
        <w:t xml:space="preserve">нено 1 036 </w:t>
      </w:r>
      <w:proofErr w:type="gramStart"/>
      <w:r w:rsidR="002B136F" w:rsidRPr="00F41299">
        <w:rPr>
          <w:rFonts w:ascii="Times New Roman" w:hAnsi="Times New Roman"/>
          <w:sz w:val="26"/>
          <w:szCs w:val="26"/>
        </w:rPr>
        <w:t>рейсов,  перевезено</w:t>
      </w:r>
      <w:proofErr w:type="gramEnd"/>
      <w:r w:rsidR="002B136F" w:rsidRPr="00F41299">
        <w:rPr>
          <w:rFonts w:ascii="Times New Roman" w:hAnsi="Times New Roman"/>
          <w:sz w:val="26"/>
          <w:szCs w:val="26"/>
        </w:rPr>
        <w:t xml:space="preserve">  </w:t>
      </w:r>
      <w:r w:rsidRPr="00F41299">
        <w:rPr>
          <w:rFonts w:ascii="Times New Roman" w:hAnsi="Times New Roman"/>
          <w:sz w:val="26"/>
          <w:szCs w:val="26"/>
        </w:rPr>
        <w:t>8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 xml:space="preserve">977 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 xml:space="preserve">пассажиров, 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>что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 xml:space="preserve"> на 1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>531 ч</w:t>
      </w:r>
      <w:r w:rsidR="002B136F" w:rsidRPr="00F41299">
        <w:rPr>
          <w:rFonts w:ascii="Times New Roman" w:hAnsi="Times New Roman"/>
          <w:sz w:val="26"/>
          <w:szCs w:val="26"/>
        </w:rPr>
        <w:t>еловек больше, чем в 2023 году,</w:t>
      </w:r>
    </w:p>
    <w:p w:rsidR="00A3018B" w:rsidRPr="00F41299" w:rsidRDefault="00A3018B" w:rsidP="004930C1">
      <w:pPr>
        <w:pStyle w:val="ad"/>
        <w:spacing w:line="276" w:lineRule="auto"/>
        <w:jc w:val="both"/>
        <w:rPr>
          <w:rFonts w:ascii="Times New Roman" w:hAnsi="Times New Roman"/>
          <w:i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на межмуниципальном маршруте "Дорогорское – Мезень</w:t>
      </w:r>
      <w:r w:rsidR="002B136F" w:rsidRPr="00F41299">
        <w:rPr>
          <w:rFonts w:ascii="Times New Roman" w:hAnsi="Times New Roman"/>
          <w:sz w:val="26"/>
          <w:szCs w:val="26"/>
        </w:rPr>
        <w:t xml:space="preserve"> – </w:t>
      </w:r>
      <w:r w:rsidRPr="00F41299">
        <w:rPr>
          <w:rFonts w:ascii="Times New Roman" w:hAnsi="Times New Roman"/>
          <w:sz w:val="26"/>
          <w:szCs w:val="26"/>
        </w:rPr>
        <w:t>Дорогорское" за год выполнено 404 рейса, перевезено 2 121 пассажир, что на 9</w:t>
      </w:r>
      <w:r w:rsidR="002B136F" w:rsidRPr="00F41299">
        <w:rPr>
          <w:rFonts w:ascii="Times New Roman" w:hAnsi="Times New Roman"/>
          <w:sz w:val="26"/>
          <w:szCs w:val="26"/>
        </w:rPr>
        <w:t>6 чел. больше, чем в 2023 году,</w:t>
      </w:r>
    </w:p>
    <w:p w:rsidR="00A3018B" w:rsidRPr="00F41299" w:rsidRDefault="00A3018B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на поселковом маршруте "Центр – поселок портовый Каменка" за навигацию (май-октябрь) выполнено 880 рейсов, перевезено 4 779 пассажиров, что на 1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 xml:space="preserve">371 чел. больше, чем в 2023 году. </w:t>
      </w:r>
    </w:p>
    <w:p w:rsidR="00A3018B" w:rsidRPr="00F41299" w:rsidRDefault="00A3018B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lastRenderedPageBreak/>
        <w:t>- по межмуниципальному маршруту "Бычье</w:t>
      </w:r>
      <w:r w:rsidR="002B136F" w:rsidRPr="00F41299">
        <w:rPr>
          <w:rFonts w:ascii="Times New Roman" w:hAnsi="Times New Roman"/>
          <w:sz w:val="26"/>
          <w:szCs w:val="26"/>
        </w:rPr>
        <w:t xml:space="preserve"> – </w:t>
      </w:r>
      <w:r w:rsidRPr="00F41299">
        <w:rPr>
          <w:rFonts w:ascii="Times New Roman" w:hAnsi="Times New Roman"/>
          <w:sz w:val="26"/>
          <w:szCs w:val="26"/>
        </w:rPr>
        <w:t>Мезень</w:t>
      </w:r>
      <w:r w:rsidR="002B136F" w:rsidRPr="00F41299">
        <w:rPr>
          <w:rFonts w:ascii="Times New Roman" w:hAnsi="Times New Roman"/>
          <w:sz w:val="26"/>
          <w:szCs w:val="26"/>
        </w:rPr>
        <w:t xml:space="preserve"> – </w:t>
      </w:r>
      <w:r w:rsidRPr="00F41299">
        <w:rPr>
          <w:rFonts w:ascii="Times New Roman" w:hAnsi="Times New Roman"/>
          <w:sz w:val="26"/>
          <w:szCs w:val="26"/>
        </w:rPr>
        <w:t>Бычье" в период с января по октябрь выполнено 290 рейсов, перевезено 1</w:t>
      </w:r>
      <w:r w:rsidR="002B136F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>230 пассажиров, что на 136 чел. меньше, чем в 2023 году.</w:t>
      </w:r>
    </w:p>
    <w:p w:rsidR="007F5394" w:rsidRPr="00F41299" w:rsidRDefault="007F5394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606CA" w:rsidRPr="00F41299" w:rsidRDefault="007F5394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Также нами была проведена подготовительная работа, разработана </w:t>
      </w:r>
      <w:r w:rsidR="00A3018B" w:rsidRPr="00F41299">
        <w:rPr>
          <w:rFonts w:ascii="Times New Roman" w:hAnsi="Times New Roman"/>
          <w:sz w:val="26"/>
          <w:szCs w:val="26"/>
        </w:rPr>
        <w:t>документация</w:t>
      </w:r>
      <w:r w:rsidRPr="00F41299">
        <w:rPr>
          <w:rFonts w:ascii="Times New Roman" w:hAnsi="Times New Roman"/>
          <w:sz w:val="26"/>
          <w:szCs w:val="26"/>
        </w:rPr>
        <w:t xml:space="preserve"> и направлен</w:t>
      </w:r>
      <w:r w:rsidR="00C606CA" w:rsidRPr="00F41299">
        <w:rPr>
          <w:rFonts w:ascii="Times New Roman" w:hAnsi="Times New Roman"/>
          <w:sz w:val="26"/>
          <w:szCs w:val="26"/>
        </w:rPr>
        <w:t>а</w:t>
      </w:r>
      <w:r w:rsidRPr="00F41299">
        <w:rPr>
          <w:rFonts w:ascii="Times New Roman" w:hAnsi="Times New Roman"/>
          <w:sz w:val="26"/>
          <w:szCs w:val="26"/>
        </w:rPr>
        <w:t xml:space="preserve"> заявка на предоставление областной субсидии </w:t>
      </w:r>
      <w:r w:rsidR="00A3018B" w:rsidRPr="00F41299">
        <w:rPr>
          <w:rFonts w:ascii="Times New Roman" w:hAnsi="Times New Roman"/>
          <w:sz w:val="26"/>
          <w:szCs w:val="26"/>
        </w:rPr>
        <w:t xml:space="preserve">для </w:t>
      </w:r>
      <w:r w:rsidR="00C606CA" w:rsidRPr="00F41299">
        <w:rPr>
          <w:rFonts w:ascii="Times New Roman" w:hAnsi="Times New Roman"/>
          <w:sz w:val="26"/>
          <w:szCs w:val="26"/>
        </w:rPr>
        <w:t>возобновления муниципального маршрута «</w:t>
      </w:r>
      <w:proofErr w:type="spellStart"/>
      <w:r w:rsidR="00C606CA" w:rsidRPr="00F41299">
        <w:rPr>
          <w:rFonts w:ascii="Times New Roman" w:hAnsi="Times New Roman"/>
          <w:sz w:val="26"/>
          <w:szCs w:val="26"/>
        </w:rPr>
        <w:t>Целегора</w:t>
      </w:r>
      <w:proofErr w:type="spellEnd"/>
      <w:r w:rsidR="00C606CA" w:rsidRPr="00F41299">
        <w:rPr>
          <w:rFonts w:ascii="Times New Roman" w:hAnsi="Times New Roman"/>
          <w:sz w:val="26"/>
          <w:szCs w:val="26"/>
        </w:rPr>
        <w:t>-Мезень-</w:t>
      </w:r>
      <w:proofErr w:type="spellStart"/>
      <w:r w:rsidR="00C606CA" w:rsidRPr="00F41299">
        <w:rPr>
          <w:rFonts w:ascii="Times New Roman" w:hAnsi="Times New Roman"/>
          <w:sz w:val="26"/>
          <w:szCs w:val="26"/>
        </w:rPr>
        <w:t>Целегора</w:t>
      </w:r>
      <w:proofErr w:type="spellEnd"/>
      <w:r w:rsidR="00C606CA" w:rsidRPr="00F41299">
        <w:rPr>
          <w:rFonts w:ascii="Times New Roman" w:hAnsi="Times New Roman"/>
          <w:sz w:val="26"/>
          <w:szCs w:val="26"/>
        </w:rPr>
        <w:t xml:space="preserve">». Пока согласования не получено. </w:t>
      </w:r>
    </w:p>
    <w:p w:rsidR="00555836" w:rsidRPr="00F41299" w:rsidRDefault="00A3018B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Разработан и подготовлен новый муниципальный маршрут </w:t>
      </w:r>
      <w:r w:rsidR="00C606CA" w:rsidRPr="00F41299">
        <w:rPr>
          <w:rFonts w:ascii="Times New Roman" w:hAnsi="Times New Roman"/>
          <w:sz w:val="26"/>
          <w:szCs w:val="26"/>
        </w:rPr>
        <w:t>«</w:t>
      </w:r>
      <w:r w:rsidRPr="00F41299">
        <w:rPr>
          <w:rFonts w:ascii="Times New Roman" w:hAnsi="Times New Roman"/>
          <w:sz w:val="26"/>
          <w:szCs w:val="26"/>
        </w:rPr>
        <w:t>Долгощелье-Мезень-Долгощелье</w:t>
      </w:r>
      <w:r w:rsidR="00C606CA" w:rsidRPr="00F41299">
        <w:rPr>
          <w:rFonts w:ascii="Times New Roman" w:hAnsi="Times New Roman"/>
          <w:sz w:val="26"/>
          <w:szCs w:val="26"/>
        </w:rPr>
        <w:t xml:space="preserve">» для функционирования </w:t>
      </w:r>
      <w:r w:rsidR="00555836" w:rsidRPr="00F41299">
        <w:rPr>
          <w:rFonts w:ascii="Times New Roman" w:hAnsi="Times New Roman"/>
          <w:sz w:val="26"/>
          <w:szCs w:val="26"/>
        </w:rPr>
        <w:t>в зимний период,</w:t>
      </w:r>
      <w:r w:rsidRPr="00F41299">
        <w:rPr>
          <w:rFonts w:ascii="Times New Roman" w:hAnsi="Times New Roman"/>
          <w:sz w:val="26"/>
          <w:szCs w:val="26"/>
        </w:rPr>
        <w:t xml:space="preserve"> с момента открытия автомобильной ледовой переправы через р</w:t>
      </w:r>
      <w:r w:rsidR="00555836" w:rsidRPr="00F41299">
        <w:rPr>
          <w:rFonts w:ascii="Times New Roman" w:hAnsi="Times New Roman"/>
          <w:sz w:val="26"/>
          <w:szCs w:val="26"/>
        </w:rPr>
        <w:t>.</w:t>
      </w:r>
      <w:r w:rsidRPr="00F41299">
        <w:rPr>
          <w:rFonts w:ascii="Times New Roman" w:hAnsi="Times New Roman"/>
          <w:sz w:val="26"/>
          <w:szCs w:val="26"/>
        </w:rPr>
        <w:t xml:space="preserve"> Мезень </w:t>
      </w:r>
      <w:r w:rsidR="00555836" w:rsidRPr="00F41299">
        <w:rPr>
          <w:rFonts w:ascii="Times New Roman" w:hAnsi="Times New Roman"/>
          <w:sz w:val="26"/>
          <w:szCs w:val="26"/>
        </w:rPr>
        <w:t xml:space="preserve">на Каменку </w:t>
      </w:r>
      <w:r w:rsidRPr="00F41299">
        <w:rPr>
          <w:rFonts w:ascii="Times New Roman" w:hAnsi="Times New Roman"/>
          <w:sz w:val="26"/>
          <w:szCs w:val="26"/>
        </w:rPr>
        <w:t xml:space="preserve">до конца марта. </w:t>
      </w:r>
      <w:r w:rsidR="00555836" w:rsidRPr="00F41299">
        <w:rPr>
          <w:rFonts w:ascii="Times New Roman" w:hAnsi="Times New Roman"/>
          <w:sz w:val="26"/>
          <w:szCs w:val="26"/>
        </w:rPr>
        <w:t>К</w:t>
      </w:r>
      <w:r w:rsidRPr="00F41299">
        <w:rPr>
          <w:rFonts w:ascii="Times New Roman" w:hAnsi="Times New Roman"/>
          <w:sz w:val="26"/>
          <w:szCs w:val="26"/>
        </w:rPr>
        <w:t xml:space="preserve">онкурсные процедуры </w:t>
      </w:r>
      <w:r w:rsidR="00555836" w:rsidRPr="00F41299">
        <w:rPr>
          <w:rFonts w:ascii="Times New Roman" w:hAnsi="Times New Roman"/>
          <w:sz w:val="26"/>
          <w:szCs w:val="26"/>
        </w:rPr>
        <w:t>по</w:t>
      </w:r>
      <w:r w:rsidRPr="00F41299">
        <w:rPr>
          <w:rFonts w:ascii="Times New Roman" w:hAnsi="Times New Roman"/>
          <w:sz w:val="26"/>
          <w:szCs w:val="26"/>
        </w:rPr>
        <w:t xml:space="preserve"> определени</w:t>
      </w:r>
      <w:r w:rsidR="00555836" w:rsidRPr="00F41299">
        <w:rPr>
          <w:rFonts w:ascii="Times New Roman" w:hAnsi="Times New Roman"/>
          <w:sz w:val="26"/>
          <w:szCs w:val="26"/>
        </w:rPr>
        <w:t>ю</w:t>
      </w:r>
      <w:r w:rsidRPr="00F41299">
        <w:rPr>
          <w:rFonts w:ascii="Times New Roman" w:hAnsi="Times New Roman"/>
          <w:sz w:val="26"/>
          <w:szCs w:val="26"/>
        </w:rPr>
        <w:t xml:space="preserve"> перевозчика</w:t>
      </w:r>
      <w:r w:rsidR="00555836" w:rsidRPr="00F41299">
        <w:rPr>
          <w:rFonts w:ascii="Times New Roman" w:hAnsi="Times New Roman"/>
          <w:sz w:val="26"/>
          <w:szCs w:val="26"/>
        </w:rPr>
        <w:t xml:space="preserve"> на данном маршруте проводились дважды, однако ни одной заявки не поступило. </w:t>
      </w:r>
      <w:r w:rsidRPr="00F41299">
        <w:rPr>
          <w:rFonts w:ascii="Times New Roman" w:hAnsi="Times New Roman"/>
          <w:sz w:val="26"/>
          <w:szCs w:val="26"/>
        </w:rPr>
        <w:t xml:space="preserve"> </w:t>
      </w:r>
    </w:p>
    <w:p w:rsidR="00555836" w:rsidRPr="00F41299" w:rsidRDefault="00555836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555836" w:rsidRPr="00F41299" w:rsidRDefault="00555836" w:rsidP="004930C1">
      <w:pPr>
        <w:pStyle w:val="ad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F41299">
        <w:rPr>
          <w:rFonts w:ascii="Times New Roman" w:hAnsi="Times New Roman"/>
          <w:b/>
          <w:sz w:val="26"/>
          <w:szCs w:val="26"/>
        </w:rPr>
        <w:t xml:space="preserve">Речные перевозки </w:t>
      </w:r>
    </w:p>
    <w:p w:rsidR="00A3018B" w:rsidRPr="00F41299" w:rsidRDefault="00A3018B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В летний период 2024 года </w:t>
      </w:r>
      <w:r w:rsidR="00555836" w:rsidRPr="00F41299">
        <w:rPr>
          <w:rFonts w:ascii="Times New Roman" w:hAnsi="Times New Roman"/>
          <w:sz w:val="26"/>
          <w:szCs w:val="26"/>
        </w:rPr>
        <w:t xml:space="preserve">в округе </w:t>
      </w:r>
      <w:r w:rsidRPr="00F41299">
        <w:rPr>
          <w:rFonts w:ascii="Times New Roman" w:hAnsi="Times New Roman"/>
          <w:sz w:val="26"/>
          <w:szCs w:val="26"/>
        </w:rPr>
        <w:t xml:space="preserve">продолжили функционировать пять бесплатных речных понтонных переправ на реках </w:t>
      </w:r>
      <w:proofErr w:type="spellStart"/>
      <w:r w:rsidRPr="00F41299">
        <w:rPr>
          <w:rFonts w:ascii="Times New Roman" w:hAnsi="Times New Roman"/>
          <w:sz w:val="26"/>
          <w:szCs w:val="26"/>
        </w:rPr>
        <w:t>Пеза</w:t>
      </w:r>
      <w:proofErr w:type="spellEnd"/>
      <w:r w:rsidRPr="00F41299">
        <w:rPr>
          <w:rFonts w:ascii="Times New Roman" w:hAnsi="Times New Roman"/>
          <w:sz w:val="26"/>
          <w:szCs w:val="26"/>
        </w:rPr>
        <w:t xml:space="preserve">, Мезень, </w:t>
      </w:r>
      <w:proofErr w:type="spellStart"/>
      <w:r w:rsidRPr="00F41299">
        <w:rPr>
          <w:rFonts w:ascii="Times New Roman" w:hAnsi="Times New Roman"/>
          <w:sz w:val="26"/>
          <w:szCs w:val="26"/>
        </w:rPr>
        <w:t>Кимжа</w:t>
      </w:r>
      <w:proofErr w:type="spellEnd"/>
      <w:r w:rsidRPr="00F41299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41299">
        <w:rPr>
          <w:rFonts w:ascii="Times New Roman" w:hAnsi="Times New Roman"/>
          <w:sz w:val="26"/>
          <w:szCs w:val="26"/>
        </w:rPr>
        <w:t>Няфта</w:t>
      </w:r>
      <w:proofErr w:type="spellEnd"/>
      <w:r w:rsidRPr="00F41299">
        <w:rPr>
          <w:rFonts w:ascii="Times New Roman" w:hAnsi="Times New Roman"/>
          <w:sz w:val="26"/>
          <w:szCs w:val="26"/>
        </w:rPr>
        <w:t>, Полой (д. Бычье).</w:t>
      </w:r>
    </w:p>
    <w:p w:rsidR="000C4621" w:rsidRPr="00F41299" w:rsidRDefault="00A3018B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В период летней навигации</w:t>
      </w:r>
      <w:r w:rsidR="00555836" w:rsidRPr="00F41299">
        <w:rPr>
          <w:rFonts w:ascii="Times New Roman" w:hAnsi="Times New Roman"/>
          <w:sz w:val="26"/>
          <w:szCs w:val="26"/>
        </w:rPr>
        <w:t>,</w:t>
      </w:r>
      <w:r w:rsidRPr="00F41299">
        <w:rPr>
          <w:rFonts w:ascii="Times New Roman" w:hAnsi="Times New Roman"/>
          <w:sz w:val="26"/>
          <w:szCs w:val="26"/>
        </w:rPr>
        <w:t xml:space="preserve"> </w:t>
      </w:r>
      <w:r w:rsidR="00555836" w:rsidRPr="00F41299">
        <w:rPr>
          <w:rFonts w:ascii="Times New Roman" w:hAnsi="Times New Roman"/>
          <w:sz w:val="26"/>
          <w:szCs w:val="26"/>
        </w:rPr>
        <w:t>с мая по октябрь 2024 года, обеспечивалось</w:t>
      </w:r>
      <w:r w:rsidRPr="00F41299">
        <w:rPr>
          <w:rFonts w:ascii="Times New Roman" w:hAnsi="Times New Roman"/>
          <w:sz w:val="26"/>
          <w:szCs w:val="26"/>
        </w:rPr>
        <w:t xml:space="preserve"> бесперебойное транспортное сообщения на р</w:t>
      </w:r>
      <w:r w:rsidR="00555836" w:rsidRPr="00F41299">
        <w:rPr>
          <w:rFonts w:ascii="Times New Roman" w:hAnsi="Times New Roman"/>
          <w:sz w:val="26"/>
          <w:szCs w:val="26"/>
        </w:rPr>
        <w:t xml:space="preserve">ечном маршруте "Мезень-Каменка". </w:t>
      </w:r>
    </w:p>
    <w:p w:rsidR="00A3018B" w:rsidRPr="00F41299" w:rsidRDefault="00555836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С</w:t>
      </w:r>
      <w:r w:rsidR="00A3018B" w:rsidRPr="00F41299">
        <w:rPr>
          <w:rFonts w:ascii="Times New Roman" w:hAnsi="Times New Roman"/>
          <w:sz w:val="26"/>
          <w:szCs w:val="26"/>
        </w:rPr>
        <w:t>огласно муниципальному контракту перевозки пассажиров и багажа на маршруте осуществлялись речным катером КС-110-32 силами ООО "Сиверко".</w:t>
      </w:r>
      <w:r w:rsidRPr="00F41299">
        <w:rPr>
          <w:rFonts w:ascii="Times New Roman" w:hAnsi="Times New Roman"/>
          <w:sz w:val="26"/>
          <w:szCs w:val="26"/>
        </w:rPr>
        <w:t xml:space="preserve"> Оплата по контракту произведена в сумме 2 </w:t>
      </w:r>
      <w:r w:rsidR="000C4621" w:rsidRPr="00F41299">
        <w:rPr>
          <w:rFonts w:ascii="Times New Roman" w:hAnsi="Times New Roman"/>
          <w:sz w:val="26"/>
          <w:szCs w:val="26"/>
        </w:rPr>
        <w:t xml:space="preserve">миллиона </w:t>
      </w:r>
      <w:r w:rsidRPr="00F41299">
        <w:rPr>
          <w:rFonts w:ascii="Times New Roman" w:hAnsi="Times New Roman"/>
          <w:sz w:val="26"/>
          <w:szCs w:val="26"/>
        </w:rPr>
        <w:t xml:space="preserve">670 </w:t>
      </w:r>
      <w:r w:rsidR="000C4621" w:rsidRPr="00F41299">
        <w:rPr>
          <w:rFonts w:ascii="Times New Roman" w:hAnsi="Times New Roman"/>
          <w:sz w:val="26"/>
          <w:szCs w:val="26"/>
        </w:rPr>
        <w:t>тысяч рублей</w:t>
      </w:r>
      <w:r w:rsidRPr="00F41299">
        <w:rPr>
          <w:rFonts w:ascii="Times New Roman" w:hAnsi="Times New Roman"/>
          <w:sz w:val="26"/>
          <w:szCs w:val="26"/>
        </w:rPr>
        <w:t xml:space="preserve"> (</w:t>
      </w:r>
      <w:r w:rsidR="000C4621" w:rsidRPr="00F41299">
        <w:rPr>
          <w:rFonts w:ascii="Times New Roman" w:hAnsi="Times New Roman"/>
          <w:sz w:val="26"/>
          <w:szCs w:val="26"/>
        </w:rPr>
        <w:t xml:space="preserve">это </w:t>
      </w:r>
      <w:r w:rsidRPr="00F41299">
        <w:rPr>
          <w:rFonts w:ascii="Times New Roman" w:hAnsi="Times New Roman"/>
          <w:sz w:val="26"/>
          <w:szCs w:val="26"/>
        </w:rPr>
        <w:t>средства областного бюджета).</w:t>
      </w:r>
    </w:p>
    <w:p w:rsidR="00A3018B" w:rsidRPr="00F41299" w:rsidRDefault="00A3018B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За отчетный период выполнено 569 рейсов, что на 67 рейсов больше чем в 2023 году.</w:t>
      </w:r>
      <w:r w:rsidR="00555836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 xml:space="preserve">Итого, в 2024 году на данном речном маршруте перевезено 14 699 пассажиров. Стоимость проезда составила: 102 рублей для взрослых и 51 рублей для детей. </w:t>
      </w:r>
    </w:p>
    <w:p w:rsidR="000C4621" w:rsidRPr="00F41299" w:rsidRDefault="000C4621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0C4621" w:rsidRPr="00F41299" w:rsidRDefault="000C4621" w:rsidP="004930C1">
      <w:pPr>
        <w:pStyle w:val="ad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F41299">
        <w:rPr>
          <w:rFonts w:ascii="Times New Roman" w:hAnsi="Times New Roman"/>
          <w:b/>
          <w:sz w:val="26"/>
          <w:szCs w:val="26"/>
        </w:rPr>
        <w:t xml:space="preserve">Авиаперевозки </w:t>
      </w:r>
    </w:p>
    <w:p w:rsidR="00A3018B" w:rsidRPr="00F41299" w:rsidRDefault="000C4621" w:rsidP="004930C1">
      <w:pPr>
        <w:pStyle w:val="ad"/>
        <w:spacing w:line="276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Традиционно о</w:t>
      </w:r>
      <w:r w:rsidR="00A3018B" w:rsidRPr="00F41299">
        <w:rPr>
          <w:rFonts w:ascii="Times New Roman" w:hAnsi="Times New Roman"/>
          <w:sz w:val="26"/>
          <w:szCs w:val="26"/>
        </w:rPr>
        <w:t xml:space="preserve">беспечиваются </w:t>
      </w:r>
      <w:r w:rsidRPr="00F41299">
        <w:rPr>
          <w:rFonts w:ascii="Times New Roman" w:hAnsi="Times New Roman"/>
          <w:sz w:val="26"/>
          <w:szCs w:val="26"/>
        </w:rPr>
        <w:t xml:space="preserve">на нашей территории </w:t>
      </w:r>
      <w:r w:rsidR="00A3018B" w:rsidRPr="00F41299">
        <w:rPr>
          <w:rFonts w:ascii="Times New Roman" w:hAnsi="Times New Roman"/>
          <w:sz w:val="26"/>
          <w:szCs w:val="26"/>
        </w:rPr>
        <w:t>силами АО "2-й Архангельский объединенный авиаотряд".</w:t>
      </w:r>
    </w:p>
    <w:p w:rsidR="000C4621" w:rsidRPr="00F41299" w:rsidRDefault="00A3018B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На маршруте "Архангельск-Мезень-Архангельск" работали </w:t>
      </w:r>
      <w:r w:rsidR="000C4621" w:rsidRPr="00F41299">
        <w:rPr>
          <w:rFonts w:ascii="Times New Roman" w:hAnsi="Times New Roman"/>
          <w:sz w:val="26"/>
          <w:szCs w:val="26"/>
        </w:rPr>
        <w:t xml:space="preserve">преимущественно </w:t>
      </w:r>
      <w:r w:rsidRPr="00F41299">
        <w:rPr>
          <w:rFonts w:ascii="Times New Roman" w:hAnsi="Times New Roman"/>
          <w:sz w:val="26"/>
          <w:szCs w:val="26"/>
        </w:rPr>
        <w:t>самолеты Л-410</w:t>
      </w:r>
      <w:r w:rsidR="000C4621" w:rsidRPr="00F41299">
        <w:rPr>
          <w:rFonts w:ascii="Times New Roman" w:hAnsi="Times New Roman"/>
          <w:sz w:val="26"/>
          <w:szCs w:val="26"/>
        </w:rPr>
        <w:t xml:space="preserve">. </w:t>
      </w:r>
    </w:p>
    <w:p w:rsidR="000C4621" w:rsidRPr="00F41299" w:rsidRDefault="000C4621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Внутренние рейсы по отдаленным населенным пунктам округа выполняются бортами АН-2 и вертолетом МИ-8.  </w:t>
      </w:r>
    </w:p>
    <w:p w:rsidR="00A3018B" w:rsidRPr="00F41299" w:rsidRDefault="00BD0311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К большому сожалению в</w:t>
      </w:r>
      <w:r w:rsidR="000C4621" w:rsidRPr="00F41299">
        <w:rPr>
          <w:rFonts w:ascii="Times New Roman" w:hAnsi="Times New Roman"/>
          <w:sz w:val="26"/>
          <w:szCs w:val="26"/>
        </w:rPr>
        <w:t xml:space="preserve"> течение года произошёл значительный рост стоимости проезда на маршруте «Архангельск-Мезень-Архангельск» с </w:t>
      </w:r>
      <w:r w:rsidR="00A3018B" w:rsidRPr="00F41299">
        <w:rPr>
          <w:rFonts w:ascii="Times New Roman" w:hAnsi="Times New Roman"/>
          <w:sz w:val="26"/>
          <w:szCs w:val="26"/>
        </w:rPr>
        <w:t>3</w:t>
      </w:r>
      <w:r w:rsidR="000C4621" w:rsidRPr="00F41299">
        <w:rPr>
          <w:rFonts w:ascii="Times New Roman" w:hAnsi="Times New Roman"/>
          <w:sz w:val="26"/>
          <w:szCs w:val="26"/>
        </w:rPr>
        <w:t xml:space="preserve"> </w:t>
      </w:r>
      <w:r w:rsidR="00A3018B" w:rsidRPr="00F41299">
        <w:rPr>
          <w:rFonts w:ascii="Times New Roman" w:hAnsi="Times New Roman"/>
          <w:sz w:val="26"/>
          <w:szCs w:val="26"/>
        </w:rPr>
        <w:t>835 рублей</w:t>
      </w:r>
      <w:r w:rsidR="000C4621" w:rsidRPr="00F41299">
        <w:rPr>
          <w:rFonts w:ascii="Times New Roman" w:hAnsi="Times New Roman"/>
          <w:sz w:val="26"/>
          <w:szCs w:val="26"/>
        </w:rPr>
        <w:t xml:space="preserve"> до </w:t>
      </w:r>
      <w:r w:rsidR="00A3018B" w:rsidRPr="00F41299">
        <w:rPr>
          <w:rFonts w:ascii="Times New Roman" w:hAnsi="Times New Roman"/>
          <w:sz w:val="26"/>
          <w:szCs w:val="26"/>
        </w:rPr>
        <w:t>6</w:t>
      </w:r>
      <w:r w:rsidR="000C4621" w:rsidRPr="00F41299">
        <w:rPr>
          <w:rFonts w:ascii="Times New Roman" w:hAnsi="Times New Roman"/>
          <w:sz w:val="26"/>
          <w:szCs w:val="26"/>
        </w:rPr>
        <w:t xml:space="preserve"> </w:t>
      </w:r>
      <w:r w:rsidR="00A3018B" w:rsidRPr="00F41299">
        <w:rPr>
          <w:rFonts w:ascii="Times New Roman" w:hAnsi="Times New Roman"/>
          <w:sz w:val="26"/>
          <w:szCs w:val="26"/>
        </w:rPr>
        <w:t xml:space="preserve">097 рублей. </w:t>
      </w:r>
    </w:p>
    <w:p w:rsidR="00A3018B" w:rsidRPr="00F41299" w:rsidRDefault="00A3018B" w:rsidP="004930C1">
      <w:pPr>
        <w:pStyle w:val="a9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за отчетный год воздушным транспортом по всем направлениям перевезено 4 153 человек.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4621" w:rsidRPr="00F41299" w:rsidRDefault="000C4621" w:rsidP="004930C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4621" w:rsidRPr="00F41299" w:rsidRDefault="000C4621" w:rsidP="004930C1">
      <w:pPr>
        <w:pStyle w:val="a9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 xml:space="preserve">Морские перевозки </w:t>
      </w:r>
    </w:p>
    <w:p w:rsidR="002E3157" w:rsidRPr="00F41299" w:rsidRDefault="006E070D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A3018B" w:rsidRPr="00F41299">
        <w:rPr>
          <w:rFonts w:ascii="Times New Roman" w:hAnsi="Times New Roman" w:cs="Times New Roman"/>
          <w:sz w:val="26"/>
          <w:szCs w:val="26"/>
        </w:rPr>
        <w:t>существля</w:t>
      </w:r>
      <w:r w:rsidR="00BD0311" w:rsidRPr="00F41299">
        <w:rPr>
          <w:rFonts w:ascii="Times New Roman" w:hAnsi="Times New Roman" w:cs="Times New Roman"/>
          <w:sz w:val="26"/>
          <w:szCs w:val="26"/>
        </w:rPr>
        <w:t>лись</w:t>
      </w:r>
      <w:r w:rsidRPr="00F41299">
        <w:rPr>
          <w:rFonts w:ascii="Times New Roman" w:hAnsi="Times New Roman" w:cs="Times New Roman"/>
          <w:sz w:val="26"/>
          <w:szCs w:val="26"/>
        </w:rPr>
        <w:t xml:space="preserve"> в округе по маршруту "Архангельск-Ручьи-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Майда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Койда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>"</w:t>
      </w:r>
      <w:r w:rsidR="00A3018B" w:rsidRPr="00F41299">
        <w:rPr>
          <w:rFonts w:ascii="Times New Roman" w:hAnsi="Times New Roman" w:cs="Times New Roman"/>
          <w:sz w:val="26"/>
          <w:szCs w:val="26"/>
        </w:rPr>
        <w:t xml:space="preserve"> теплоходом "</w:t>
      </w:r>
      <w:proofErr w:type="spellStart"/>
      <w:r w:rsidR="00A3018B" w:rsidRPr="00F41299">
        <w:rPr>
          <w:rFonts w:ascii="Times New Roman" w:hAnsi="Times New Roman" w:cs="Times New Roman"/>
          <w:sz w:val="26"/>
          <w:szCs w:val="26"/>
        </w:rPr>
        <w:t>Беломорье</w:t>
      </w:r>
      <w:proofErr w:type="spellEnd"/>
      <w:r w:rsidR="00A3018B" w:rsidRPr="00F41299">
        <w:rPr>
          <w:rFonts w:ascii="Times New Roman" w:hAnsi="Times New Roman" w:cs="Times New Roman"/>
          <w:sz w:val="26"/>
          <w:szCs w:val="26"/>
        </w:rPr>
        <w:t>"</w:t>
      </w:r>
      <w:r w:rsidRPr="00F41299">
        <w:rPr>
          <w:rFonts w:ascii="Times New Roman" w:hAnsi="Times New Roman" w:cs="Times New Roman"/>
          <w:sz w:val="26"/>
          <w:szCs w:val="26"/>
        </w:rPr>
        <w:t xml:space="preserve">. За навигацию </w:t>
      </w:r>
      <w:r w:rsidR="00A3018B" w:rsidRPr="00F41299">
        <w:rPr>
          <w:rFonts w:ascii="Times New Roman" w:hAnsi="Times New Roman" w:cs="Times New Roman"/>
          <w:sz w:val="26"/>
          <w:szCs w:val="26"/>
        </w:rPr>
        <w:t xml:space="preserve">выполнено 6 рейсов. </w:t>
      </w:r>
    </w:p>
    <w:p w:rsidR="00F2371C" w:rsidRPr="00F41299" w:rsidRDefault="00F2371C" w:rsidP="004930C1">
      <w:pPr>
        <w:pStyle w:val="ab"/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</w:p>
    <w:p w:rsidR="00EE58AB" w:rsidRPr="00F41299" w:rsidRDefault="00EE58AB" w:rsidP="004930C1">
      <w:pPr>
        <w:pStyle w:val="ab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41299">
        <w:rPr>
          <w:rFonts w:ascii="Times New Roman" w:hAnsi="Times New Roman" w:cs="Times New Roman"/>
          <w:b/>
          <w:sz w:val="26"/>
          <w:szCs w:val="26"/>
          <w:u w:val="single"/>
        </w:rPr>
        <w:t>СОЦИАЛЬНАЯ СФЕРА</w:t>
      </w:r>
    </w:p>
    <w:p w:rsidR="00596979" w:rsidRPr="00F41299" w:rsidRDefault="00596979" w:rsidP="004930C1">
      <w:pPr>
        <w:pStyle w:val="ab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96979" w:rsidRPr="00F41299" w:rsidRDefault="00596979" w:rsidP="004930C1">
      <w:pPr>
        <w:pStyle w:val="ab"/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sz w:val="26"/>
          <w:szCs w:val="26"/>
        </w:rPr>
        <w:t>Образование</w:t>
      </w:r>
      <w:r w:rsidR="00372575" w:rsidRPr="00F41299">
        <w:rPr>
          <w:rFonts w:ascii="Times New Roman" w:hAnsi="Times New Roman" w:cs="Times New Roman"/>
          <w:b/>
          <w:i/>
          <w:sz w:val="26"/>
          <w:szCs w:val="26"/>
        </w:rPr>
        <w:t xml:space="preserve"> Мезенского муниципального округа</w:t>
      </w:r>
    </w:p>
    <w:p w:rsidR="00C31F86" w:rsidRPr="00F41299" w:rsidRDefault="00C31F86" w:rsidP="004930C1">
      <w:pPr>
        <w:pStyle w:val="ab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371C" w:rsidRPr="00F41299" w:rsidRDefault="00C31F86" w:rsidP="004930C1">
      <w:pPr>
        <w:pStyle w:val="a9"/>
        <w:numPr>
          <w:ilvl w:val="0"/>
          <w:numId w:val="25"/>
        </w:num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Дошкольное образование</w:t>
      </w:r>
    </w:p>
    <w:p w:rsidR="003F327B" w:rsidRPr="00F41299" w:rsidRDefault="00F2371C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Удовлетворенность населения услугами дошкольного образования для детей в возрасте от 3 до 7 лет составляет</w:t>
      </w:r>
      <w:r w:rsidR="003F327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Мезенском округе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100 %.</w:t>
      </w:r>
      <w:r w:rsidRPr="00F4129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F2371C" w:rsidRPr="00F41299" w:rsidRDefault="00F2371C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31 декабря 2024 года в списочном составе </w:t>
      </w:r>
      <w:r w:rsidR="003F327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дошкольных 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образовательных организаций </w:t>
      </w:r>
      <w:r w:rsidR="003F327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proofErr w:type="gramStart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185  воспитанников</w:t>
      </w:r>
      <w:proofErr w:type="gramEnd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на 11  % меньше, чем в 2023 году</w:t>
      </w:r>
      <w:r w:rsidR="003F327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2371C" w:rsidRPr="00F41299" w:rsidRDefault="00962E81" w:rsidP="004930C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Ещё 35 д</w:t>
      </w:r>
      <w:r w:rsidR="00F2371C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етей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состоят </w:t>
      </w:r>
      <w:r w:rsidR="00F2371C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очереди на получение места в детском саду.</w:t>
      </w:r>
    </w:p>
    <w:p w:rsidR="00F2371C" w:rsidRPr="00F41299" w:rsidRDefault="00F2371C" w:rsidP="004930C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целью расширения доступности дошкольного образования предусмотрены меры социальной поддержки отдельных категорий семей в части оплаты за содержание в детском саду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Так, 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 </w:t>
      </w:r>
      <w:proofErr w:type="gramStart"/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взимается  родительск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ая</w:t>
      </w:r>
      <w:proofErr w:type="gramEnd"/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плата за содержание 33 детей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среди них 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-инвалид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ы, 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сирот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оставшихся без попечения родителей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</w:t>
      </w:r>
      <w:r w:rsidR="00962E81"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ограниченными возможностями здоровья, 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детей участников СВО</w:t>
      </w:r>
      <w:r w:rsidRPr="00F4129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962E81" w:rsidRPr="00F41299" w:rsidRDefault="00962E81" w:rsidP="004930C1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371C" w:rsidRPr="00F41299" w:rsidRDefault="00962E81" w:rsidP="004930C1">
      <w:pPr>
        <w:pStyle w:val="a9"/>
        <w:numPr>
          <w:ilvl w:val="0"/>
          <w:numId w:val="25"/>
        </w:num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Общее образование</w:t>
      </w:r>
    </w:p>
    <w:p w:rsidR="00962E81" w:rsidRPr="00F41299" w:rsidRDefault="00F2371C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школах </w:t>
      </w:r>
      <w:r w:rsidR="00962E81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</w:t>
      </w:r>
      <w:r w:rsidR="00015B8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а обучается 778 учащихся</w:t>
      </w:r>
      <w:r w:rsidR="00962E81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меньше на 29 человек по сравнению с 2023 годом. </w:t>
      </w:r>
      <w:r w:rsidR="00015B8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2E81" w:rsidRPr="00F41299" w:rsidRDefault="00F2371C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успеваемости по итогам 2023-</w:t>
      </w:r>
      <w:proofErr w:type="gramStart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2024  учебного</w:t>
      </w:r>
      <w:proofErr w:type="gramEnd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962E81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97 % 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выше показателя прошлого года на  1</w:t>
      </w:r>
      <w:r w:rsidR="00015B8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 % . </w:t>
      </w:r>
    </w:p>
    <w:p w:rsidR="00F2371C" w:rsidRPr="00F41299" w:rsidRDefault="00F2371C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Повысился </w:t>
      </w:r>
      <w:r w:rsidR="00962E81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районный</w:t>
      </w:r>
      <w:r w:rsidR="00962E81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показатель качества знаний на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962E81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5B8B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842E41" w:rsidRPr="00F41299" w:rsidRDefault="00842E41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2E41" w:rsidRPr="00F41299" w:rsidRDefault="00842E41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Главной  оценкой</w:t>
      </w:r>
      <w:proofErr w:type="gramEnd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качества  общего  образования  являются результаты государственной итоговой аттестации выпускников 9 и 11 классов. </w:t>
      </w:r>
    </w:p>
    <w:p w:rsidR="00842E41" w:rsidRPr="00F41299" w:rsidRDefault="00842E41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2024 году в государственной итоговой аттестации по программам среднего общего образования принимали участие 38 выпускников 11 классов.  Все </w:t>
      </w:r>
      <w:proofErr w:type="gramStart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получили  аттестат</w:t>
      </w:r>
      <w:proofErr w:type="gramEnd"/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 среднем общем образовании. </w:t>
      </w:r>
    </w:p>
    <w:p w:rsidR="00842E41" w:rsidRPr="00F41299" w:rsidRDefault="00842E41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Девять выпускников 11 классов получили аттестаты с отличием и награждены медалями «За отличные успехи в учении» первой и второй степени, из них: 7 выпускников в Мезенской средней школе, 2 выпускника в Каменской средней школе. Два выпускника Мезенской средней школы награждены дипломами «Золотая надежда Архангельской области».</w:t>
      </w:r>
    </w:p>
    <w:p w:rsidR="00842E41" w:rsidRPr="00F41299" w:rsidRDefault="00842E41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87 выпускников 9-х классов прияли участие в государственной итоговой аттестации, 86 из них получили аттестат. </w:t>
      </w:r>
    </w:p>
    <w:p w:rsidR="00842E41" w:rsidRPr="00F41299" w:rsidRDefault="00842E41" w:rsidP="004930C1">
      <w:pPr>
        <w:shd w:val="clear" w:color="auto" w:fill="FFFFFF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 балл по округу по русскому языку составил 3,8; средний балл по математике – 3,6.</w:t>
      </w:r>
    </w:p>
    <w:p w:rsidR="00F2371C" w:rsidRPr="00F41299" w:rsidRDefault="00F2371C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015B8B" w:rsidRPr="00F41299" w:rsidRDefault="00F2371C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 xml:space="preserve">       </w:t>
      </w:r>
      <w:r w:rsidRPr="00F41299">
        <w:rPr>
          <w:rFonts w:ascii="Times New Roman" w:eastAsia="Calibri" w:hAnsi="Times New Roman" w:cs="Times New Roman"/>
          <w:b/>
          <w:bCs/>
          <w:sz w:val="26"/>
          <w:szCs w:val="26"/>
        </w:rPr>
        <w:tab/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Продолжена адресная поддержка учащихся. По итогам года 2023-2024 учебного года стипендией Главы Мезенского муниципального округа </w:t>
      </w:r>
      <w:proofErr w:type="gramStart"/>
      <w:r w:rsidRPr="00F41299">
        <w:rPr>
          <w:rFonts w:ascii="Times New Roman" w:eastAsia="Calibri" w:hAnsi="Times New Roman" w:cs="Times New Roman"/>
          <w:bCs/>
          <w:sz w:val="26"/>
          <w:szCs w:val="26"/>
        </w:rPr>
        <w:t>награжд</w:t>
      </w:r>
      <w:r w:rsidR="00842E41" w:rsidRPr="00F41299">
        <w:rPr>
          <w:rFonts w:ascii="Times New Roman" w:eastAsia="Calibri" w:hAnsi="Times New Roman" w:cs="Times New Roman"/>
          <w:bCs/>
          <w:sz w:val="26"/>
          <w:szCs w:val="26"/>
        </w:rPr>
        <w:t>ены  42</w:t>
      </w:r>
      <w:proofErr w:type="gramEnd"/>
      <w:r w:rsidR="00842E41"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обучающихся школ округа –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отличники учебы.</w:t>
      </w:r>
    </w:p>
    <w:p w:rsidR="006632C2" w:rsidRPr="00F41299" w:rsidRDefault="006632C2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6632C2" w:rsidRPr="00F41299" w:rsidRDefault="006632C2" w:rsidP="004930C1">
      <w:pPr>
        <w:pStyle w:val="a9"/>
        <w:numPr>
          <w:ilvl w:val="0"/>
          <w:numId w:val="25"/>
        </w:num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Система дополнительного образования муниципалитета представлена двумя учреждениями дополнительного образования: спортивной школой и Домом детского творчества. </w:t>
      </w:r>
    </w:p>
    <w:p w:rsidR="006632C2" w:rsidRPr="00F41299" w:rsidRDefault="006632C2" w:rsidP="004930C1">
      <w:pPr>
        <w:spacing w:after="0" w:line="276" w:lineRule="auto"/>
        <w:ind w:firstLine="708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Всего в районе реализуется 127 программ </w:t>
      </w:r>
      <w:proofErr w:type="spellStart"/>
      <w:r w:rsidRPr="00F41299">
        <w:rPr>
          <w:rFonts w:ascii="Times New Roman" w:eastAsia="Calibri" w:hAnsi="Times New Roman" w:cs="Times New Roman"/>
          <w:bCs/>
          <w:sz w:val="26"/>
          <w:szCs w:val="26"/>
        </w:rPr>
        <w:t>допобразования</w:t>
      </w:r>
      <w:proofErr w:type="spellEnd"/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.  </w:t>
      </w:r>
    </w:p>
    <w:p w:rsidR="006632C2" w:rsidRPr="00F41299" w:rsidRDefault="006632C2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ab/>
        <w:t xml:space="preserve">Охват обучающихся дополнительными общеобразовательными программами составляет 885 человек, что больше на 16 % в сравнении с 2023 годом. </w:t>
      </w:r>
    </w:p>
    <w:p w:rsidR="00527E14" w:rsidRPr="00F41299" w:rsidRDefault="00527E14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527E14" w:rsidRPr="00F41299" w:rsidRDefault="00527E14" w:rsidP="004930C1">
      <w:pPr>
        <w:spacing w:after="0" w:line="276" w:lineRule="auto"/>
        <w:ind w:firstLine="708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Продолжил работу муниципальный Центр тестирования ГТО. В текущем году в тестировании ГТО приняли участие 230 чел., Золотые знаки «Готов к труду и обороне» получили 114 человек.</w:t>
      </w:r>
    </w:p>
    <w:p w:rsidR="006632C2" w:rsidRPr="00F41299" w:rsidRDefault="006632C2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 xml:space="preserve">        </w:t>
      </w:r>
      <w:r w:rsidRPr="00F41299">
        <w:rPr>
          <w:rFonts w:ascii="Times New Roman" w:eastAsia="Calibri" w:hAnsi="Times New Roman" w:cs="Times New Roman"/>
          <w:bCs/>
          <w:sz w:val="26"/>
          <w:szCs w:val="26"/>
        </w:rPr>
        <w:tab/>
        <w:t>В доме детского творчества, помимо программ по изготовлению деревянных игрушек, керамических и берестяных изделий, моделирования, реализуется программа «Резьба по дереву» совместно с Государственным бюджетным образовательным учреждением дополнительного образования Архангельской области «Детская школа народных ремесел». Это даст возможность обучающимся получить звание «подмастерье», «мастеровой» и «мастер».</w:t>
      </w:r>
    </w:p>
    <w:p w:rsidR="006632C2" w:rsidRPr="00F41299" w:rsidRDefault="006632C2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6632C2" w:rsidRPr="00F41299" w:rsidRDefault="006632C2" w:rsidP="004930C1">
      <w:pPr>
        <w:spacing w:after="0" w:line="276" w:lineRule="auto"/>
        <w:ind w:firstLine="360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Cs/>
          <w:sz w:val="26"/>
          <w:szCs w:val="26"/>
        </w:rPr>
        <w:t>В ходе реализации федерального проекта «Успех каждого ребенка» в школах округа создано 4 школьных театра, открыто 11 дополнительных мест в системе дополнительного образования детей, функционирует 1 музей и 6 музейных комнат.</w:t>
      </w:r>
    </w:p>
    <w:p w:rsidR="00F2371C" w:rsidRPr="00F41299" w:rsidRDefault="00F2371C" w:rsidP="004930C1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2371C" w:rsidRPr="00F41299" w:rsidRDefault="00F2371C" w:rsidP="004930C1">
      <w:pPr>
        <w:pStyle w:val="a9"/>
        <w:numPr>
          <w:ilvl w:val="0"/>
          <w:numId w:val="25"/>
        </w:numPr>
        <w:spacing w:after="0" w:line="276" w:lineRule="auto"/>
        <w:textAlignment w:val="baseline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F41299">
        <w:rPr>
          <w:rFonts w:ascii="Times New Roman" w:eastAsia="Calibri" w:hAnsi="Times New Roman" w:cs="Times New Roman"/>
          <w:b/>
          <w:bCs/>
          <w:sz w:val="26"/>
          <w:szCs w:val="26"/>
        </w:rPr>
        <w:t>Работа с одаренными детьми</w:t>
      </w:r>
    </w:p>
    <w:p w:rsidR="00F2371C" w:rsidRPr="00F41299" w:rsidRDefault="00F2371C" w:rsidP="004930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Основной формой работы с одаренными детьми является организация и п</w:t>
      </w:r>
      <w:r w:rsidR="00842E41" w:rsidRPr="00F41299">
        <w:rPr>
          <w:rFonts w:ascii="Times New Roman" w:hAnsi="Times New Roman" w:cs="Times New Roman"/>
          <w:sz w:val="26"/>
          <w:szCs w:val="26"/>
        </w:rPr>
        <w:t>р</w:t>
      </w:r>
      <w:r w:rsidRPr="00F41299">
        <w:rPr>
          <w:rFonts w:ascii="Times New Roman" w:hAnsi="Times New Roman" w:cs="Times New Roman"/>
          <w:sz w:val="26"/>
          <w:szCs w:val="26"/>
        </w:rPr>
        <w:t xml:space="preserve">оведение школьного и муниципального этапов Всероссийской олимпиады школьников. </w:t>
      </w:r>
    </w:p>
    <w:p w:rsidR="00F2371C" w:rsidRPr="00F41299" w:rsidRDefault="00F2371C" w:rsidP="004930C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    </w:t>
      </w:r>
      <w:r w:rsidRPr="00F41299">
        <w:rPr>
          <w:rFonts w:ascii="Times New Roman" w:hAnsi="Times New Roman" w:cs="Times New Roman"/>
          <w:sz w:val="26"/>
          <w:szCs w:val="26"/>
        </w:rPr>
        <w:tab/>
        <w:t xml:space="preserve">В 2024 году в школьном этапе </w:t>
      </w:r>
      <w:proofErr w:type="gramStart"/>
      <w:r w:rsidRPr="00F41299">
        <w:rPr>
          <w:rFonts w:ascii="Times New Roman" w:hAnsi="Times New Roman" w:cs="Times New Roman"/>
          <w:sz w:val="26"/>
          <w:szCs w:val="26"/>
        </w:rPr>
        <w:t>олимпиады  приняло</w:t>
      </w:r>
      <w:proofErr w:type="gramEnd"/>
      <w:r w:rsidRPr="00F41299">
        <w:rPr>
          <w:rFonts w:ascii="Times New Roman" w:hAnsi="Times New Roman" w:cs="Times New Roman"/>
          <w:sz w:val="26"/>
          <w:szCs w:val="26"/>
        </w:rPr>
        <w:t xml:space="preserve"> участие 882 участника из 8 образовательных организаций</w:t>
      </w:r>
      <w:r w:rsidR="00842E41" w:rsidRPr="00F41299">
        <w:rPr>
          <w:rFonts w:ascii="Times New Roman" w:hAnsi="Times New Roman" w:cs="Times New Roman"/>
          <w:sz w:val="26"/>
          <w:szCs w:val="26"/>
        </w:rPr>
        <w:t xml:space="preserve"> (больше, чем в 2023 году)</w:t>
      </w:r>
      <w:r w:rsidRPr="00F41299">
        <w:rPr>
          <w:rFonts w:ascii="Times New Roman" w:hAnsi="Times New Roman" w:cs="Times New Roman"/>
          <w:sz w:val="26"/>
          <w:szCs w:val="26"/>
        </w:rPr>
        <w:t>. Олимпиада прошла по 20 предметам. Выявлено 306 победителей и призеров.</w:t>
      </w:r>
    </w:p>
    <w:p w:rsidR="00F2371C" w:rsidRPr="00F41299" w:rsidRDefault="00F2371C" w:rsidP="004930C1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highlight w:val="yellow"/>
          <w:shd w:val="clear" w:color="auto" w:fill="FFFFFF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F41299">
        <w:rPr>
          <w:rFonts w:ascii="Times New Roman" w:hAnsi="Times New Roman" w:cs="Times New Roman"/>
          <w:sz w:val="26"/>
          <w:szCs w:val="26"/>
        </w:rPr>
        <w:tab/>
        <w:t xml:space="preserve">На муниципальный этап </w:t>
      </w:r>
      <w:r w:rsidR="00842E41" w:rsidRPr="00F41299">
        <w:rPr>
          <w:rFonts w:ascii="Times New Roman" w:hAnsi="Times New Roman" w:cs="Times New Roman"/>
          <w:sz w:val="26"/>
          <w:szCs w:val="26"/>
        </w:rPr>
        <w:t>вышло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="00842E41" w:rsidRPr="00F41299">
        <w:rPr>
          <w:rFonts w:ascii="Times New Roman" w:hAnsi="Times New Roman" w:cs="Times New Roman"/>
          <w:sz w:val="26"/>
          <w:szCs w:val="26"/>
        </w:rPr>
        <w:t>277 победителей</w:t>
      </w:r>
      <w:r w:rsidRPr="00F41299">
        <w:rPr>
          <w:rFonts w:ascii="Times New Roman" w:hAnsi="Times New Roman" w:cs="Times New Roman"/>
          <w:sz w:val="26"/>
          <w:szCs w:val="26"/>
        </w:rPr>
        <w:t xml:space="preserve"> и призер</w:t>
      </w:r>
      <w:r w:rsidR="00842E41" w:rsidRPr="00F41299">
        <w:rPr>
          <w:rFonts w:ascii="Times New Roman" w:hAnsi="Times New Roman" w:cs="Times New Roman"/>
          <w:sz w:val="26"/>
          <w:szCs w:val="26"/>
        </w:rPr>
        <w:t xml:space="preserve">ов школьного </w:t>
      </w:r>
      <w:r w:rsidRPr="00F41299">
        <w:rPr>
          <w:rFonts w:ascii="Times New Roman" w:hAnsi="Times New Roman" w:cs="Times New Roman"/>
          <w:sz w:val="26"/>
          <w:szCs w:val="26"/>
        </w:rPr>
        <w:t xml:space="preserve">этапа. По </w:t>
      </w:r>
      <w:proofErr w:type="gramStart"/>
      <w:r w:rsidRPr="00F41299">
        <w:rPr>
          <w:rFonts w:ascii="Times New Roman" w:hAnsi="Times New Roman" w:cs="Times New Roman"/>
          <w:sz w:val="26"/>
          <w:szCs w:val="26"/>
        </w:rPr>
        <w:t>итогам  пр</w:t>
      </w:r>
      <w:r w:rsidR="00842E41" w:rsidRPr="00F41299">
        <w:rPr>
          <w:rFonts w:ascii="Times New Roman" w:hAnsi="Times New Roman" w:cs="Times New Roman"/>
          <w:sz w:val="26"/>
          <w:szCs w:val="26"/>
        </w:rPr>
        <w:t>оведения</w:t>
      </w:r>
      <w:proofErr w:type="gramEnd"/>
      <w:r w:rsidR="00842E41" w:rsidRPr="00F41299">
        <w:rPr>
          <w:rFonts w:ascii="Times New Roman" w:hAnsi="Times New Roman" w:cs="Times New Roman"/>
          <w:sz w:val="26"/>
          <w:szCs w:val="26"/>
        </w:rPr>
        <w:t xml:space="preserve"> муниципального этапа выявилось</w:t>
      </w:r>
      <w:r w:rsidRPr="00F41299">
        <w:rPr>
          <w:rFonts w:ascii="Times New Roman" w:hAnsi="Times New Roman" w:cs="Times New Roman"/>
          <w:sz w:val="26"/>
          <w:szCs w:val="26"/>
        </w:rPr>
        <w:t xml:space="preserve"> 35 победителей и 66 призеров. </w:t>
      </w:r>
    </w:p>
    <w:p w:rsidR="00F2371C" w:rsidRPr="00F41299" w:rsidRDefault="00F2371C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Продолжена традиция проведения Муниципального конкурса «УЧЕНИК </w:t>
      </w:r>
      <w:proofErr w:type="gramStart"/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ГОДА»  </w:t>
      </w:r>
      <w:r w:rsidRPr="00F41299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41299">
        <w:rPr>
          <w:rFonts w:ascii="Times New Roman" w:hAnsi="Times New Roman" w:cs="Times New Roman"/>
          <w:sz w:val="26"/>
          <w:szCs w:val="26"/>
        </w:rPr>
        <w:t xml:space="preserve"> целью выявления талантливых, одаренных детей. В ор</w:t>
      </w:r>
      <w:r w:rsidR="00842E41" w:rsidRPr="00F41299">
        <w:rPr>
          <w:rFonts w:ascii="Times New Roman" w:hAnsi="Times New Roman" w:cs="Times New Roman"/>
          <w:sz w:val="26"/>
          <w:szCs w:val="26"/>
        </w:rPr>
        <w:t>г</w:t>
      </w:r>
      <w:r w:rsidRPr="00F41299">
        <w:rPr>
          <w:rFonts w:ascii="Times New Roman" w:hAnsi="Times New Roman" w:cs="Times New Roman"/>
          <w:sz w:val="26"/>
          <w:szCs w:val="26"/>
        </w:rPr>
        <w:t xml:space="preserve">комитет конкурса </w:t>
      </w:r>
      <w:r w:rsidR="00842E41" w:rsidRPr="00F41299">
        <w:rPr>
          <w:rFonts w:ascii="Times New Roman" w:hAnsi="Times New Roman" w:cs="Times New Roman"/>
          <w:sz w:val="26"/>
          <w:szCs w:val="26"/>
        </w:rPr>
        <w:t xml:space="preserve">в 2024 году </w:t>
      </w:r>
      <w:r w:rsidRPr="00F41299">
        <w:rPr>
          <w:rFonts w:ascii="Times New Roman" w:hAnsi="Times New Roman" w:cs="Times New Roman"/>
          <w:sz w:val="26"/>
          <w:szCs w:val="26"/>
        </w:rPr>
        <w:t xml:space="preserve">поступило 25 портфолио.  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Учащиеся получали заслуженные награды за отличную учебу, участие и победы в конкурсах. Спонсором муниципального конкурса 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много лет </w:t>
      </w:r>
      <w:proofErr w:type="gramStart"/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является  АО</w:t>
      </w:r>
      <w:proofErr w:type="gramEnd"/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"АГД Даймондс".</w:t>
      </w:r>
    </w:p>
    <w:p w:rsidR="00F2371C" w:rsidRPr="00F41299" w:rsidRDefault="00F2371C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Областная учебно-исследовательская конференция для старшеклассников «ЮНОСТЬ ПОМОРЬЯ» 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работала н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 муниципальном этапе 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шести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секци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ям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Было 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представлено 26 докладов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В итоге на 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очный этап областной конференции допущены 17 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абот</w:t>
      </w:r>
      <w:r w:rsidR="00842E41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и 10 из них были признаны победителями. </w:t>
      </w:r>
    </w:p>
    <w:p w:rsidR="00805B0F" w:rsidRPr="00F41299" w:rsidRDefault="00842E41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1299">
        <w:rPr>
          <w:rFonts w:ascii="Times New Roman" w:hAnsi="Times New Roman" w:cs="Times New Roman"/>
          <w:bCs/>
          <w:sz w:val="26"/>
          <w:szCs w:val="26"/>
        </w:rPr>
        <w:t>На о</w:t>
      </w:r>
      <w:r w:rsidR="00F2371C" w:rsidRPr="00F41299">
        <w:rPr>
          <w:rFonts w:ascii="Times New Roman" w:hAnsi="Times New Roman" w:cs="Times New Roman"/>
          <w:bCs/>
          <w:sz w:val="26"/>
          <w:szCs w:val="26"/>
        </w:rPr>
        <w:t>бластно</w:t>
      </w:r>
      <w:r w:rsidRPr="00F41299">
        <w:rPr>
          <w:rFonts w:ascii="Times New Roman" w:hAnsi="Times New Roman" w:cs="Times New Roman"/>
          <w:bCs/>
          <w:sz w:val="26"/>
          <w:szCs w:val="26"/>
        </w:rPr>
        <w:t>м</w:t>
      </w:r>
      <w:r w:rsidR="00F2371C" w:rsidRPr="00F41299">
        <w:rPr>
          <w:rFonts w:ascii="Times New Roman" w:hAnsi="Times New Roman" w:cs="Times New Roman"/>
          <w:bCs/>
          <w:sz w:val="26"/>
          <w:szCs w:val="26"/>
        </w:rPr>
        <w:t xml:space="preserve"> конкурсе исследовательских краеведческих работ </w:t>
      </w:r>
      <w:r w:rsidR="00F2371C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«Отечество»</w:t>
      </w: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B556B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шесть из восьми представленных от Мезенского округа работ стали призовыми.</w:t>
      </w:r>
    </w:p>
    <w:p w:rsidR="00F2371C" w:rsidRPr="00F41299" w:rsidRDefault="00805B0F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Лучшие ученики были поощрены поездкой в Москву на выставку «Россия» 14 человек из 6 школ.</w:t>
      </w:r>
      <w:r w:rsidR="002B556B" w:rsidRPr="00F412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131A85" w:rsidRPr="00F41299" w:rsidRDefault="00131A85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7E3248" w:rsidRPr="00F41299" w:rsidRDefault="007E3248" w:rsidP="004930C1">
      <w:pPr>
        <w:pStyle w:val="a4"/>
        <w:numPr>
          <w:ilvl w:val="0"/>
          <w:numId w:val="25"/>
        </w:numPr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F41299">
        <w:rPr>
          <w:b/>
          <w:sz w:val="26"/>
          <w:szCs w:val="26"/>
        </w:rPr>
        <w:t>Патриотическое воспитание в школах активно набирает обороты.</w:t>
      </w: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Реализованы мероприятия регионального проекта «Патриотическое воспитание граждан Российской Федерации», в результате образовательные организации округа оснащены государственными символами Российской Федерации, установлены флагштоки </w:t>
      </w:r>
      <w:proofErr w:type="gramStart"/>
      <w:r w:rsidRPr="00F41299">
        <w:rPr>
          <w:sz w:val="26"/>
          <w:szCs w:val="26"/>
        </w:rPr>
        <w:t>с  государственным</w:t>
      </w:r>
      <w:proofErr w:type="gramEnd"/>
      <w:r w:rsidRPr="00F41299">
        <w:rPr>
          <w:sz w:val="26"/>
          <w:szCs w:val="26"/>
        </w:rPr>
        <w:t xml:space="preserve"> флагом РФ.</w:t>
      </w: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Мезенской спортивной школе присвоено имя нашего легендарного земляка – «Короля лыж» Владимира Семеновича Кузина. </w:t>
      </w: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>Три учреждения округа (</w:t>
      </w:r>
      <w:proofErr w:type="spellStart"/>
      <w:r w:rsidRPr="00F41299">
        <w:rPr>
          <w:sz w:val="26"/>
          <w:szCs w:val="26"/>
        </w:rPr>
        <w:t>Козьмогородская</w:t>
      </w:r>
      <w:proofErr w:type="spellEnd"/>
      <w:r w:rsidRPr="00F41299">
        <w:rPr>
          <w:sz w:val="26"/>
          <w:szCs w:val="26"/>
        </w:rPr>
        <w:t xml:space="preserve">, </w:t>
      </w:r>
      <w:proofErr w:type="spellStart"/>
      <w:r w:rsidRPr="00F41299">
        <w:rPr>
          <w:sz w:val="26"/>
          <w:szCs w:val="26"/>
        </w:rPr>
        <w:t>Долгощельская</w:t>
      </w:r>
      <w:proofErr w:type="spellEnd"/>
      <w:r w:rsidRPr="00F41299">
        <w:rPr>
          <w:sz w:val="26"/>
          <w:szCs w:val="26"/>
        </w:rPr>
        <w:t xml:space="preserve"> и </w:t>
      </w:r>
      <w:proofErr w:type="spellStart"/>
      <w:r w:rsidRPr="00F41299">
        <w:rPr>
          <w:sz w:val="26"/>
          <w:szCs w:val="26"/>
        </w:rPr>
        <w:t>Дорогорская</w:t>
      </w:r>
      <w:proofErr w:type="spellEnd"/>
      <w:r w:rsidRPr="00F41299">
        <w:rPr>
          <w:sz w:val="26"/>
          <w:szCs w:val="26"/>
        </w:rPr>
        <w:t xml:space="preserve"> школа) участвовали в проекте «Парта Героя» по увековечиванию памяти об участниках Великой Отечественной войны и других военных конфликтов (войны в Чечне, специальной военной операции).  </w:t>
      </w:r>
    </w:p>
    <w:p w:rsidR="007E3248" w:rsidRPr="00F41299" w:rsidRDefault="007E3248" w:rsidP="004930C1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</w:p>
    <w:p w:rsidR="007E3248" w:rsidRPr="00F41299" w:rsidRDefault="007E3248" w:rsidP="004930C1">
      <w:pPr>
        <w:pStyle w:val="Default"/>
        <w:spacing w:line="276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F41299">
        <w:rPr>
          <w:sz w:val="26"/>
          <w:szCs w:val="26"/>
        </w:rPr>
        <w:t xml:space="preserve">Отряды </w:t>
      </w:r>
      <w:r w:rsidRPr="00F41299">
        <w:rPr>
          <w:sz w:val="26"/>
          <w:szCs w:val="26"/>
          <w:shd w:val="clear" w:color="auto" w:fill="FFFFFF"/>
        </w:rPr>
        <w:t xml:space="preserve">«Хранители истории» созданы в четырех школах округа: Дорогорской, </w:t>
      </w:r>
      <w:proofErr w:type="spellStart"/>
      <w:r w:rsidRPr="00F41299">
        <w:rPr>
          <w:sz w:val="26"/>
          <w:szCs w:val="26"/>
          <w:shd w:val="clear" w:color="auto" w:fill="FFFFFF"/>
        </w:rPr>
        <w:t>Быченской</w:t>
      </w:r>
      <w:proofErr w:type="spellEnd"/>
      <w:r w:rsidRPr="00F41299">
        <w:rPr>
          <w:sz w:val="26"/>
          <w:szCs w:val="26"/>
          <w:shd w:val="clear" w:color="auto" w:fill="FFFFFF"/>
        </w:rPr>
        <w:t xml:space="preserve">, Мезенской, </w:t>
      </w:r>
      <w:proofErr w:type="spellStart"/>
      <w:r w:rsidRPr="00F41299">
        <w:rPr>
          <w:sz w:val="26"/>
          <w:szCs w:val="26"/>
          <w:shd w:val="clear" w:color="auto" w:fill="FFFFFF"/>
        </w:rPr>
        <w:t>Соянской</w:t>
      </w:r>
      <w:proofErr w:type="spellEnd"/>
      <w:r w:rsidRPr="00F41299">
        <w:rPr>
          <w:sz w:val="26"/>
          <w:szCs w:val="26"/>
          <w:shd w:val="clear" w:color="auto" w:fill="FFFFFF"/>
        </w:rPr>
        <w:t>.</w:t>
      </w:r>
      <w:r w:rsidRPr="00F41299">
        <w:rPr>
          <w:sz w:val="26"/>
          <w:szCs w:val="26"/>
          <w:shd w:val="clear" w:color="auto" w:fill="FFFFFF"/>
        </w:rPr>
        <w:tab/>
      </w:r>
    </w:p>
    <w:p w:rsidR="007E3248" w:rsidRPr="00F41299" w:rsidRDefault="007E3248" w:rsidP="004930C1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</w:p>
    <w:p w:rsidR="007E3248" w:rsidRPr="00F41299" w:rsidRDefault="007E3248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К просветительской работе среди обучающихся образовательных учреждений округа привлекаются участники (ветераны) </w:t>
      </w:r>
      <w:proofErr w:type="gramStart"/>
      <w:r w:rsidRPr="00F41299">
        <w:rPr>
          <w:rFonts w:ascii="Times New Roman" w:hAnsi="Times New Roman" w:cs="Times New Roman"/>
          <w:sz w:val="26"/>
          <w:szCs w:val="26"/>
        </w:rPr>
        <w:t>специальной  военной</w:t>
      </w:r>
      <w:proofErr w:type="gramEnd"/>
      <w:r w:rsidRPr="00F41299">
        <w:rPr>
          <w:rFonts w:ascii="Times New Roman" w:hAnsi="Times New Roman" w:cs="Times New Roman"/>
          <w:sz w:val="26"/>
          <w:szCs w:val="26"/>
        </w:rPr>
        <w:t xml:space="preserve"> операции. </w:t>
      </w:r>
    </w:p>
    <w:p w:rsidR="007E3248" w:rsidRPr="00F41299" w:rsidRDefault="007E3248" w:rsidP="004930C1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</w:p>
    <w:p w:rsidR="007E3248" w:rsidRPr="00F41299" w:rsidRDefault="007E3248" w:rsidP="004930C1">
      <w:pPr>
        <w:pStyle w:val="Default"/>
        <w:spacing w:line="276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F41299">
        <w:rPr>
          <w:sz w:val="26"/>
          <w:szCs w:val="26"/>
        </w:rPr>
        <w:t xml:space="preserve">Все </w:t>
      </w:r>
      <w:r w:rsidRPr="00F41299">
        <w:rPr>
          <w:sz w:val="26"/>
          <w:szCs w:val="26"/>
          <w:shd w:val="clear" w:color="auto" w:fill="FFFFFF"/>
        </w:rPr>
        <w:t>школы принимают активное участие в патриотических акциях «Письмо солдату», «Посылка солдату», изготовление маскировочных сетей. Мезенской средней школой была организована акция – Ярмарка, в ходе которой обучающиеся и их родители организовали продажу различных изделий, изготовленных своими руками, а вырученные деньги в сумме 206 067 руб. перечислены выпускникам школы-участникам СВО.</w:t>
      </w: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В шести школах и одном учреждении дополнительного образования созданы и функционируют первичные ячейки Российского движения детей и молодежи «Движение первых». Общее количество участников движения 328 чел. </w:t>
      </w: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proofErr w:type="gramStart"/>
      <w:r w:rsidRPr="00F41299">
        <w:rPr>
          <w:sz w:val="26"/>
          <w:szCs w:val="26"/>
        </w:rPr>
        <w:t>Продолжил  свою</w:t>
      </w:r>
      <w:proofErr w:type="gramEnd"/>
      <w:r w:rsidRPr="00F41299">
        <w:rPr>
          <w:sz w:val="26"/>
          <w:szCs w:val="26"/>
        </w:rPr>
        <w:t xml:space="preserve"> работу областной учебно-методический центр военно-патриотического воспитания молодежи «Авангард» в г. Мирный.  В текущем году учебные сборы состоялись   </w:t>
      </w:r>
      <w:proofErr w:type="gramStart"/>
      <w:r w:rsidRPr="00F41299">
        <w:rPr>
          <w:sz w:val="26"/>
          <w:szCs w:val="26"/>
        </w:rPr>
        <w:t>для  16</w:t>
      </w:r>
      <w:proofErr w:type="gramEnd"/>
      <w:r w:rsidRPr="00F41299">
        <w:rPr>
          <w:sz w:val="26"/>
          <w:szCs w:val="26"/>
        </w:rPr>
        <w:t xml:space="preserve"> юношей 10-х классов.</w:t>
      </w:r>
    </w:p>
    <w:p w:rsidR="002B556B" w:rsidRPr="00F41299" w:rsidRDefault="002B556B" w:rsidP="004930C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2B556B" w:rsidRPr="00F41299" w:rsidRDefault="002B556B" w:rsidP="004930C1">
      <w:pPr>
        <w:pStyle w:val="a9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Материально-техническое обеспечение образовательного процесса</w:t>
      </w:r>
      <w:r w:rsidR="00131A85" w:rsidRPr="00F41299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C05B8" w:rsidRPr="00F41299" w:rsidRDefault="007C05B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b/>
          <w:sz w:val="26"/>
          <w:szCs w:val="26"/>
        </w:rPr>
      </w:pPr>
      <w:r w:rsidRPr="00F41299">
        <w:rPr>
          <w:sz w:val="26"/>
          <w:szCs w:val="26"/>
          <w:u w:val="single"/>
        </w:rPr>
        <w:lastRenderedPageBreak/>
        <w:t>Субвенция на реализацию основных общеобразовательных программ</w:t>
      </w:r>
      <w:r w:rsidRPr="00F41299">
        <w:rPr>
          <w:sz w:val="26"/>
          <w:szCs w:val="26"/>
        </w:rPr>
        <w:t xml:space="preserve"> была утверждена Мезенскому округу в 2024 году </w:t>
      </w:r>
      <w:r w:rsidRPr="00F41299">
        <w:rPr>
          <w:b/>
          <w:sz w:val="26"/>
          <w:szCs w:val="26"/>
        </w:rPr>
        <w:t xml:space="preserve">в размере 237 миллионов 947 тысяч рублей. </w:t>
      </w:r>
    </w:p>
    <w:p w:rsidR="007C05B8" w:rsidRPr="00F41299" w:rsidRDefault="007C05B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  <w:u w:val="single"/>
        </w:rPr>
      </w:pPr>
      <w:r w:rsidRPr="00F41299">
        <w:rPr>
          <w:sz w:val="26"/>
          <w:szCs w:val="26"/>
          <w:u w:val="single"/>
        </w:rPr>
        <w:t>Для создания условий в образовательных организациях округа в 2024 году проведены следующие мероприятия:</w:t>
      </w:r>
    </w:p>
    <w:p w:rsidR="007C05B8" w:rsidRPr="00F41299" w:rsidRDefault="007C05B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- на ремонтные работы и устранение предписаний надзорных органов выделено из бюджета округа 4 миллиона 670 тыс.руб.; </w:t>
      </w:r>
    </w:p>
    <w:p w:rsidR="007C05B8" w:rsidRPr="00F41299" w:rsidRDefault="007C05B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>- благотворительная помощь от АО «АГД ДАЙМОНДС» на осуществление ремонтов в образовательных организациях составила в 2024 году 2 миллиона 671 тыс.руб.;</w:t>
      </w:r>
    </w:p>
    <w:p w:rsidR="007C05B8" w:rsidRPr="00F41299" w:rsidRDefault="007C05B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- в 2024 году произведен капитальный ремонт восьми учебных кабинетов </w:t>
      </w:r>
      <w:proofErr w:type="spellStart"/>
      <w:r w:rsidRPr="00F41299">
        <w:rPr>
          <w:sz w:val="26"/>
          <w:szCs w:val="26"/>
        </w:rPr>
        <w:t>Койденской</w:t>
      </w:r>
      <w:proofErr w:type="spellEnd"/>
      <w:r w:rsidRPr="00F41299">
        <w:rPr>
          <w:sz w:val="26"/>
          <w:szCs w:val="26"/>
        </w:rPr>
        <w:t xml:space="preserve"> средней школы, на эти цели привлечено из областного бюджета 8 миллионов 827 тысяч рублей;</w:t>
      </w:r>
    </w:p>
    <w:p w:rsidR="007C05B8" w:rsidRPr="00F41299" w:rsidRDefault="007C05B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>- субсидия из областного бюджета в размере 832 тысяч рублей привлечена на обеспечение пожарной безопасности для Каменской средней школы.</w:t>
      </w:r>
    </w:p>
    <w:p w:rsidR="00F2371C" w:rsidRPr="00F41299" w:rsidRDefault="00F2371C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  <w:u w:val="single"/>
        </w:rPr>
        <w:t>Горячее питание</w:t>
      </w:r>
      <w:r w:rsidRPr="00F41299">
        <w:rPr>
          <w:sz w:val="26"/>
          <w:szCs w:val="26"/>
        </w:rPr>
        <w:t xml:space="preserve"> детей во время пребывания в школе является одним из важных условий поддержания их здоровья и спос</w:t>
      </w:r>
      <w:r w:rsidR="002B556B" w:rsidRPr="00F41299">
        <w:rPr>
          <w:sz w:val="26"/>
          <w:szCs w:val="26"/>
        </w:rPr>
        <w:t>обности к эффективному обучению</w:t>
      </w:r>
      <w:r w:rsidRPr="00F41299">
        <w:rPr>
          <w:sz w:val="26"/>
          <w:szCs w:val="26"/>
        </w:rPr>
        <w:t>. Горячее питание орга</w:t>
      </w:r>
      <w:r w:rsidR="002B556B" w:rsidRPr="00F41299">
        <w:rPr>
          <w:sz w:val="26"/>
          <w:szCs w:val="26"/>
        </w:rPr>
        <w:t>низовано во всех школах округа.</w:t>
      </w:r>
      <w:r w:rsidRPr="00F41299">
        <w:rPr>
          <w:sz w:val="26"/>
          <w:szCs w:val="26"/>
        </w:rPr>
        <w:t xml:space="preserve"> Всего охвачено горячим питанием 723 обучающихся. Средняя стоимость: завтрак – 80 руб., обед – 11</w:t>
      </w:r>
      <w:r w:rsidR="002B556B" w:rsidRPr="00F41299">
        <w:rPr>
          <w:sz w:val="26"/>
          <w:szCs w:val="26"/>
        </w:rPr>
        <w:t xml:space="preserve">5 </w:t>
      </w:r>
      <w:r w:rsidRPr="00F41299">
        <w:rPr>
          <w:sz w:val="26"/>
          <w:szCs w:val="26"/>
        </w:rPr>
        <w:t>руб.</w:t>
      </w:r>
    </w:p>
    <w:p w:rsidR="002B556B" w:rsidRPr="00F41299" w:rsidRDefault="00F2371C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>Бесплатным питанием в общеобразовательн</w:t>
      </w:r>
      <w:r w:rsidR="002B556B" w:rsidRPr="00F41299">
        <w:rPr>
          <w:sz w:val="26"/>
          <w:szCs w:val="26"/>
        </w:rPr>
        <w:t>ых учреждениях   округа охвачены</w:t>
      </w:r>
      <w:r w:rsidRPr="00F41299">
        <w:rPr>
          <w:sz w:val="26"/>
          <w:szCs w:val="26"/>
        </w:rPr>
        <w:t>: 61 обучающийся с ограниченными возможностями</w:t>
      </w:r>
      <w:r w:rsidR="002B556B" w:rsidRPr="00F41299">
        <w:rPr>
          <w:sz w:val="26"/>
          <w:szCs w:val="26"/>
        </w:rPr>
        <w:t xml:space="preserve"> здоровья</w:t>
      </w:r>
      <w:r w:rsidRPr="00F41299">
        <w:rPr>
          <w:sz w:val="26"/>
          <w:szCs w:val="26"/>
        </w:rPr>
        <w:t xml:space="preserve">, 24 </w:t>
      </w:r>
      <w:proofErr w:type="gramStart"/>
      <w:r w:rsidRPr="00F41299">
        <w:rPr>
          <w:sz w:val="26"/>
          <w:szCs w:val="26"/>
        </w:rPr>
        <w:t>обучающихся  из</w:t>
      </w:r>
      <w:proofErr w:type="gramEnd"/>
      <w:r w:rsidRPr="00F41299">
        <w:rPr>
          <w:sz w:val="26"/>
          <w:szCs w:val="26"/>
        </w:rPr>
        <w:t xml:space="preserve"> семей участников специальной военной операции.  Сумма средств, направленных из бюджета округа </w:t>
      </w:r>
      <w:r w:rsidR="002B556B" w:rsidRPr="00F41299">
        <w:rPr>
          <w:sz w:val="26"/>
          <w:szCs w:val="26"/>
        </w:rPr>
        <w:t xml:space="preserve">на эти цели, составляет </w:t>
      </w:r>
      <w:r w:rsidRPr="00F41299">
        <w:rPr>
          <w:sz w:val="26"/>
          <w:szCs w:val="26"/>
        </w:rPr>
        <w:t>1</w:t>
      </w:r>
      <w:r w:rsidR="002B556B" w:rsidRPr="00F41299">
        <w:rPr>
          <w:sz w:val="26"/>
          <w:szCs w:val="26"/>
        </w:rPr>
        <w:t xml:space="preserve"> миллион</w:t>
      </w:r>
      <w:r w:rsidRPr="00F41299">
        <w:rPr>
          <w:sz w:val="26"/>
          <w:szCs w:val="26"/>
        </w:rPr>
        <w:t xml:space="preserve"> 2</w:t>
      </w:r>
      <w:r w:rsidR="002B556B" w:rsidRPr="00F41299">
        <w:rPr>
          <w:sz w:val="26"/>
          <w:szCs w:val="26"/>
        </w:rPr>
        <w:t xml:space="preserve">52 тысячи рублей. </w:t>
      </w:r>
      <w:r w:rsidRPr="00F41299">
        <w:rPr>
          <w:sz w:val="26"/>
          <w:szCs w:val="26"/>
        </w:rPr>
        <w:t xml:space="preserve"> </w:t>
      </w:r>
    </w:p>
    <w:p w:rsidR="00F2371C" w:rsidRPr="00F41299" w:rsidRDefault="002B556B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Бесплатное горячее питание детей, получающих начальное образование, организовано в округе за счет средств </w:t>
      </w:r>
      <w:r w:rsidR="00F2371C" w:rsidRPr="00F41299">
        <w:rPr>
          <w:sz w:val="26"/>
          <w:szCs w:val="26"/>
        </w:rPr>
        <w:t>субсиди</w:t>
      </w:r>
      <w:r w:rsidRPr="00F41299">
        <w:rPr>
          <w:sz w:val="26"/>
          <w:szCs w:val="26"/>
        </w:rPr>
        <w:t xml:space="preserve">и </w:t>
      </w:r>
      <w:r w:rsidR="00F2371C" w:rsidRPr="00F41299">
        <w:rPr>
          <w:sz w:val="26"/>
          <w:szCs w:val="26"/>
        </w:rPr>
        <w:t>из областного и федерального бюджетов в размере 3 </w:t>
      </w:r>
      <w:r w:rsidRPr="00F41299">
        <w:rPr>
          <w:sz w:val="26"/>
          <w:szCs w:val="26"/>
        </w:rPr>
        <w:t xml:space="preserve">миллиона </w:t>
      </w:r>
      <w:r w:rsidR="00F2371C" w:rsidRPr="00F41299">
        <w:rPr>
          <w:sz w:val="26"/>
          <w:szCs w:val="26"/>
        </w:rPr>
        <w:t>823 </w:t>
      </w:r>
      <w:r w:rsidRPr="00F41299">
        <w:rPr>
          <w:sz w:val="26"/>
          <w:szCs w:val="26"/>
        </w:rPr>
        <w:t xml:space="preserve">тысячи рублей, </w:t>
      </w:r>
      <w:r w:rsidR="00F2371C" w:rsidRPr="00F41299">
        <w:rPr>
          <w:sz w:val="26"/>
          <w:szCs w:val="26"/>
        </w:rPr>
        <w:t>с учетом софинансирования средств местного бюджета</w:t>
      </w:r>
      <w:r w:rsidRPr="00F41299">
        <w:rPr>
          <w:sz w:val="26"/>
          <w:szCs w:val="26"/>
        </w:rPr>
        <w:t xml:space="preserve"> в размере </w:t>
      </w:r>
      <w:r w:rsidR="00F2371C" w:rsidRPr="00F41299">
        <w:rPr>
          <w:sz w:val="26"/>
          <w:szCs w:val="26"/>
        </w:rPr>
        <w:t>3</w:t>
      </w:r>
      <w:r w:rsidRPr="00F41299">
        <w:rPr>
          <w:sz w:val="26"/>
          <w:szCs w:val="26"/>
        </w:rPr>
        <w:t xml:space="preserve"> миллиона </w:t>
      </w:r>
      <w:r w:rsidR="00F2371C" w:rsidRPr="00F41299">
        <w:rPr>
          <w:sz w:val="26"/>
          <w:szCs w:val="26"/>
        </w:rPr>
        <w:t>823</w:t>
      </w:r>
      <w:r w:rsidRPr="00F41299">
        <w:rPr>
          <w:sz w:val="26"/>
          <w:szCs w:val="26"/>
        </w:rPr>
        <w:t xml:space="preserve"> тысячи руб. Всего горячим питанием обеспечены</w:t>
      </w:r>
      <w:r w:rsidR="00F2371C" w:rsidRPr="00F41299">
        <w:rPr>
          <w:sz w:val="26"/>
          <w:szCs w:val="26"/>
        </w:rPr>
        <w:t xml:space="preserve"> 266 обучающихся начальных классов. </w:t>
      </w:r>
    </w:p>
    <w:p w:rsidR="00527E14" w:rsidRPr="00F41299" w:rsidRDefault="00527E14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</w:p>
    <w:p w:rsidR="002B556B" w:rsidRPr="00F41299" w:rsidRDefault="002B556B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proofErr w:type="spellStart"/>
      <w:r w:rsidRPr="00F41299">
        <w:rPr>
          <w:sz w:val="26"/>
          <w:szCs w:val="26"/>
          <w:u w:val="single"/>
        </w:rPr>
        <w:t>Дорогорская</w:t>
      </w:r>
      <w:proofErr w:type="spellEnd"/>
      <w:r w:rsidRPr="00F41299">
        <w:rPr>
          <w:sz w:val="26"/>
          <w:szCs w:val="26"/>
          <w:u w:val="single"/>
        </w:rPr>
        <w:t xml:space="preserve"> средняя школа стала в 2024 году у</w:t>
      </w:r>
      <w:r w:rsidR="00F2371C" w:rsidRPr="00F41299">
        <w:rPr>
          <w:sz w:val="26"/>
          <w:szCs w:val="26"/>
          <w:u w:val="single"/>
        </w:rPr>
        <w:t>частником регионального проекта «Цифровая образовательная среда» национального проекта «Образование»</w:t>
      </w:r>
      <w:r w:rsidRPr="00F41299">
        <w:rPr>
          <w:sz w:val="26"/>
          <w:szCs w:val="26"/>
          <w:u w:val="single"/>
        </w:rPr>
        <w:t>.</w:t>
      </w:r>
      <w:r w:rsidRPr="00F41299">
        <w:rPr>
          <w:sz w:val="26"/>
          <w:szCs w:val="26"/>
        </w:rPr>
        <w:t xml:space="preserve"> В результате чего </w:t>
      </w:r>
      <w:r w:rsidR="00F2371C" w:rsidRPr="00F41299">
        <w:rPr>
          <w:sz w:val="26"/>
          <w:szCs w:val="26"/>
        </w:rPr>
        <w:t>в учреждение поступило современное компьютерное оборудование, интерактивные панели, что предоставит детям возможность изу</w:t>
      </w:r>
      <w:r w:rsidR="006632C2" w:rsidRPr="00F41299">
        <w:rPr>
          <w:sz w:val="26"/>
          <w:szCs w:val="26"/>
        </w:rPr>
        <w:t>чать новые цифровые технологии.</w:t>
      </w:r>
    </w:p>
    <w:p w:rsidR="00527E14" w:rsidRPr="00F41299" w:rsidRDefault="00527E14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</w:p>
    <w:p w:rsidR="00527E14" w:rsidRPr="00F41299" w:rsidRDefault="00527E14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proofErr w:type="gramStart"/>
      <w:r w:rsidRPr="00F41299">
        <w:rPr>
          <w:sz w:val="26"/>
          <w:szCs w:val="26"/>
        </w:rPr>
        <w:t>В  2024</w:t>
      </w:r>
      <w:proofErr w:type="gramEnd"/>
      <w:r w:rsidRPr="00F41299">
        <w:rPr>
          <w:sz w:val="26"/>
          <w:szCs w:val="26"/>
        </w:rPr>
        <w:t xml:space="preserve"> году </w:t>
      </w:r>
      <w:r w:rsidRPr="00F41299">
        <w:rPr>
          <w:sz w:val="26"/>
          <w:szCs w:val="26"/>
          <w:u w:val="single"/>
        </w:rPr>
        <w:t>продолжены мероприятия по укреплению материально-технической базы здания Спортивной школы в рамках регионального проекта «Комфортное Поморье»</w:t>
      </w:r>
      <w:r w:rsidRPr="00F41299">
        <w:rPr>
          <w:sz w:val="26"/>
          <w:szCs w:val="26"/>
        </w:rPr>
        <w:t>: на лыжной базе Чупров установлены балки для судейской и туалетов на сумму 1 миллион 186 тысяч руб. из областного и 132 тысячи руб. из местного бюджета.</w:t>
      </w:r>
    </w:p>
    <w:p w:rsidR="00C67803" w:rsidRPr="00F41299" w:rsidRDefault="00C67803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</w:p>
    <w:p w:rsidR="007C05B8" w:rsidRPr="00F41299" w:rsidRDefault="00527E14" w:rsidP="004930C1">
      <w:pPr>
        <w:pStyle w:val="a4"/>
        <w:numPr>
          <w:ilvl w:val="0"/>
          <w:numId w:val="25"/>
        </w:numPr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F41299">
        <w:rPr>
          <w:b/>
          <w:sz w:val="26"/>
          <w:szCs w:val="26"/>
        </w:rPr>
        <w:lastRenderedPageBreak/>
        <w:t xml:space="preserve">Одним из направлений работы Управления образования является защита прав несовершеннолетних, оставшихся без попечения родителей. </w:t>
      </w:r>
    </w:p>
    <w:p w:rsidR="00527E14" w:rsidRPr="00F41299" w:rsidRDefault="00527E14" w:rsidP="004930C1">
      <w:pPr>
        <w:pStyle w:val="a4"/>
        <w:spacing w:before="0" w:beforeAutospacing="0" w:after="0" w:afterAutospacing="0" w:line="276" w:lineRule="auto"/>
        <w:ind w:firstLine="360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Работа с семейным неблагополучием, профилактика социального сиротства, реабилитация кровной семьи – сегодня одна из основных задач органа опеки. На 01.01.2024 года на учете в отделе опеки и попечительства состоит 31 ребенок, </w:t>
      </w:r>
      <w:proofErr w:type="gramStart"/>
      <w:r w:rsidRPr="00F41299">
        <w:rPr>
          <w:sz w:val="26"/>
          <w:szCs w:val="26"/>
        </w:rPr>
        <w:t>находящийся  на</w:t>
      </w:r>
      <w:proofErr w:type="gramEnd"/>
      <w:r w:rsidRPr="00F41299">
        <w:rPr>
          <w:sz w:val="26"/>
          <w:szCs w:val="26"/>
        </w:rPr>
        <w:t xml:space="preserve"> воспитании в замещающих семьях,  8 детей проживают в приемных семьях, 23 – в опекунских. Всего на территории района 7 приемных и 16 опекунских семей.</w:t>
      </w:r>
    </w:p>
    <w:p w:rsidR="00527E14" w:rsidRPr="00F41299" w:rsidRDefault="00527E14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 xml:space="preserve">Численность детей-сирот, детей, оставшихся без попечения родителей, лиц из их числа, включенных в список лиц, подлежащих обеспечению жилыми помещениями на территории Мезенского района (далее-список), на конец </w:t>
      </w:r>
      <w:proofErr w:type="gramStart"/>
      <w:r w:rsidRPr="00F41299">
        <w:rPr>
          <w:sz w:val="26"/>
          <w:szCs w:val="26"/>
        </w:rPr>
        <w:t>2024  года</w:t>
      </w:r>
      <w:proofErr w:type="gramEnd"/>
      <w:r w:rsidRPr="00F41299">
        <w:rPr>
          <w:sz w:val="26"/>
          <w:szCs w:val="26"/>
        </w:rPr>
        <w:t xml:space="preserve"> составила 12 человек (в 2023г. - 12), в том числе численность детей-сирот, у которых право на получение жилого помещения возникло, но не реализовано, – 6 (в 2023 г.-8). На 01января 2025 года на учете в отделе опеки и попечительства состоит 10 недееспособных граждан (2023 г. – 11).</w:t>
      </w:r>
    </w:p>
    <w:p w:rsidR="007E3248" w:rsidRPr="00F41299" w:rsidRDefault="007E3248" w:rsidP="004930C1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</w:p>
    <w:p w:rsidR="007E3248" w:rsidRPr="00F41299" w:rsidRDefault="007E3248" w:rsidP="004930C1">
      <w:pPr>
        <w:pStyle w:val="a9"/>
        <w:numPr>
          <w:ilvl w:val="0"/>
          <w:numId w:val="2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Укомплектованность кадрами </w:t>
      </w:r>
    </w:p>
    <w:p w:rsidR="00F2371C" w:rsidRPr="00F41299" w:rsidRDefault="00F2371C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образовательных организациях округа работает 349 работников. Укомплектованность педагогическими кадрами составляет 97</w:t>
      </w:r>
      <w:r w:rsidR="007E3248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%, руководящими кадрами – 100%.</w:t>
      </w:r>
    </w:p>
    <w:p w:rsidR="006632C2" w:rsidRPr="00F41299" w:rsidRDefault="007E3248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Педагогических работников в округе – </w:t>
      </w:r>
      <w:r w:rsidR="00F2371C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148</w:t>
      </w:r>
      <w:r w:rsidR="006632C2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F2371C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числе</w:t>
      </w:r>
      <w:r w:rsidR="00F2371C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99 учителей, 5 психологов, 4 логопеда, 4 социальных педагога. </w:t>
      </w:r>
    </w:p>
    <w:p w:rsidR="00F2371C" w:rsidRPr="00F41299" w:rsidRDefault="006632C2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2024 году для работы в образовательных организациях округа прибыло 2 молодых специалиста. Тем не менее, на конец года имелось </w:t>
      </w:r>
      <w:r w:rsidR="00F2371C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4 вакантных должност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F2371C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32C2" w:rsidRPr="00F41299" w:rsidRDefault="006632C2" w:rsidP="004930C1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371C" w:rsidRPr="00F41299" w:rsidRDefault="00F2371C" w:rsidP="00131A85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постоянном контроле находится исполнение Указов Президента. Все пока</w:t>
      </w:r>
      <w:r w:rsidR="006632C2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затели средней заработной платы</w:t>
      </w:r>
      <w:r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категориям педагогических работников</w:t>
      </w:r>
      <w:r w:rsidR="006632C2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1A85" w:rsidRPr="00F4129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выполнены в полном объеме.</w:t>
      </w:r>
    </w:p>
    <w:p w:rsidR="00F2371C" w:rsidRPr="00F41299" w:rsidRDefault="00F2371C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 </w:t>
      </w:r>
    </w:p>
    <w:p w:rsidR="00F2371C" w:rsidRPr="00F41299" w:rsidRDefault="00131A85" w:rsidP="004930C1">
      <w:pPr>
        <w:pStyle w:val="ad"/>
        <w:numPr>
          <w:ilvl w:val="0"/>
          <w:numId w:val="25"/>
        </w:numPr>
        <w:spacing w:line="276" w:lineRule="auto"/>
        <w:rPr>
          <w:rFonts w:ascii="Times New Roman" w:hAnsi="Times New Roman"/>
          <w:b/>
          <w:sz w:val="26"/>
          <w:szCs w:val="26"/>
        </w:rPr>
      </w:pPr>
      <w:r w:rsidRPr="00F41299">
        <w:rPr>
          <w:rFonts w:ascii="Times New Roman" w:hAnsi="Times New Roman"/>
          <w:b/>
          <w:sz w:val="26"/>
          <w:szCs w:val="26"/>
        </w:rPr>
        <w:t>Организованный отдых детей</w:t>
      </w:r>
    </w:p>
    <w:p w:rsidR="00F2371C" w:rsidRPr="00F41299" w:rsidRDefault="00F2371C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Реализуемые программы доступного отдыха в каникулярный период 2024 год в следующих формах:</w:t>
      </w:r>
    </w:p>
    <w:p w:rsidR="00F2371C" w:rsidRPr="00F41299" w:rsidRDefault="00F2371C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- Организация </w:t>
      </w:r>
      <w:proofErr w:type="gramStart"/>
      <w:r w:rsidRPr="00F41299">
        <w:rPr>
          <w:rFonts w:ascii="Times New Roman" w:hAnsi="Times New Roman"/>
          <w:sz w:val="26"/>
          <w:szCs w:val="26"/>
        </w:rPr>
        <w:t>работы  организаций</w:t>
      </w:r>
      <w:proofErr w:type="gramEnd"/>
      <w:r w:rsidRPr="00F41299">
        <w:rPr>
          <w:rFonts w:ascii="Times New Roman" w:hAnsi="Times New Roman"/>
          <w:sz w:val="26"/>
          <w:szCs w:val="26"/>
        </w:rPr>
        <w:t xml:space="preserve"> отдыха детей и их оздоровления с дневным пребыванием детей, организуемые на базе образовательных организаций -14, в них отдохнуло  – 502 чел., или 68% от количества детей в школах. </w:t>
      </w:r>
    </w:p>
    <w:p w:rsidR="00F2371C" w:rsidRPr="00F41299" w:rsidRDefault="00F2371C" w:rsidP="004930C1">
      <w:pPr>
        <w:pStyle w:val="ad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Филиал «Детский оздоровительно-</w:t>
      </w:r>
      <w:proofErr w:type="gramStart"/>
      <w:r w:rsidRPr="00F41299">
        <w:rPr>
          <w:rFonts w:ascii="Times New Roman" w:hAnsi="Times New Roman"/>
          <w:sz w:val="26"/>
          <w:szCs w:val="26"/>
        </w:rPr>
        <w:t>образовательный  центр</w:t>
      </w:r>
      <w:proofErr w:type="gramEnd"/>
      <w:r w:rsidRPr="00F41299">
        <w:rPr>
          <w:rFonts w:ascii="Times New Roman" w:hAnsi="Times New Roman"/>
          <w:sz w:val="26"/>
          <w:szCs w:val="26"/>
        </w:rPr>
        <w:t xml:space="preserve"> «Стрела» организована работа трех смен, в т.ч. одна смена-спортивная. Всего отдохнуло 98 чел.</w:t>
      </w:r>
    </w:p>
    <w:p w:rsidR="00F2371C" w:rsidRPr="00F41299" w:rsidRDefault="00F2371C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Финансовое обеспечение оплаты стоимости питания детей в лагерях дневного пребывания осуществлялось за </w:t>
      </w:r>
      <w:proofErr w:type="gramStart"/>
      <w:r w:rsidRPr="00F41299">
        <w:rPr>
          <w:rFonts w:ascii="Times New Roman" w:hAnsi="Times New Roman"/>
          <w:sz w:val="26"/>
          <w:szCs w:val="26"/>
        </w:rPr>
        <w:t>счет  средств</w:t>
      </w:r>
      <w:proofErr w:type="gramEnd"/>
      <w:r w:rsidRPr="00F41299">
        <w:rPr>
          <w:rFonts w:ascii="Times New Roman" w:hAnsi="Times New Roman"/>
          <w:sz w:val="26"/>
          <w:szCs w:val="26"/>
        </w:rPr>
        <w:t xml:space="preserve"> субвенции из областного бюджета, стоимость одного дня – 170,81 руб., израсходовано средств – 1 223 853,65 руб.</w:t>
      </w:r>
    </w:p>
    <w:p w:rsidR="00F2371C" w:rsidRPr="00F41299" w:rsidRDefault="00F2371C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В рамках конкурсного отбора на получение субсидии (гранта в форме субсидии) из средств областного бюджета на укрепление материально-технической базы</w:t>
      </w:r>
      <w:r w:rsidRPr="00F4129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F4129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филиала "ДООЦ Стрела</w:t>
      </w:r>
      <w:proofErr w:type="gramStart"/>
      <w:r w:rsidRPr="00F41299">
        <w:rPr>
          <w:rFonts w:ascii="Times New Roman" w:eastAsia="Times New Roman" w:hAnsi="Times New Roman"/>
          <w:color w:val="000000"/>
          <w:sz w:val="26"/>
          <w:szCs w:val="26"/>
        </w:rPr>
        <w:t xml:space="preserve">" </w:t>
      </w:r>
      <w:r w:rsidRPr="00F41299">
        <w:rPr>
          <w:rFonts w:ascii="Times New Roman" w:hAnsi="Times New Roman"/>
          <w:sz w:val="26"/>
          <w:szCs w:val="26"/>
        </w:rPr>
        <w:t xml:space="preserve"> бюджету</w:t>
      </w:r>
      <w:proofErr w:type="gramEnd"/>
      <w:r w:rsidRPr="00F41299">
        <w:rPr>
          <w:rFonts w:ascii="Times New Roman" w:hAnsi="Times New Roman"/>
          <w:sz w:val="26"/>
          <w:szCs w:val="26"/>
        </w:rPr>
        <w:t xml:space="preserve"> Мезенского муниципального округа выделено  – 1 924 431,47 руб.</w:t>
      </w:r>
      <w:r w:rsidRPr="00F41299">
        <w:rPr>
          <w:rFonts w:ascii="Times New Roman" w:eastAsia="Times New Roman" w:hAnsi="Times New Roman"/>
          <w:color w:val="000000"/>
          <w:sz w:val="26"/>
          <w:szCs w:val="26"/>
        </w:rPr>
        <w:t xml:space="preserve"> Данные средства использованы на приобретение уличных тренажеров, замена оконных блоков в корпусе №2, ремонт медицинского блока, замена стоек в корпусе №3, монтажные и пусконаладочные работы системы пожарной сигнализации</w:t>
      </w:r>
    </w:p>
    <w:p w:rsidR="00F2371C" w:rsidRPr="00F41299" w:rsidRDefault="00F2371C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За счет средств местного бюджета, предусмотренных на орган</w:t>
      </w:r>
      <w:r w:rsidR="00C67803" w:rsidRPr="00F41299">
        <w:rPr>
          <w:rFonts w:ascii="Times New Roman" w:hAnsi="Times New Roman"/>
          <w:sz w:val="26"/>
          <w:szCs w:val="26"/>
        </w:rPr>
        <w:t>изацию отдыха детей, произведена оплата</w:t>
      </w:r>
      <w:r w:rsidRPr="00F41299">
        <w:rPr>
          <w:rFonts w:ascii="Times New Roman" w:hAnsi="Times New Roman"/>
          <w:sz w:val="26"/>
          <w:szCs w:val="26"/>
        </w:rPr>
        <w:t xml:space="preserve"> расходо</w:t>
      </w:r>
      <w:r w:rsidR="00D44F68" w:rsidRPr="00F41299">
        <w:rPr>
          <w:rFonts w:ascii="Times New Roman" w:hAnsi="Times New Roman"/>
          <w:sz w:val="26"/>
          <w:szCs w:val="26"/>
        </w:rPr>
        <w:t>в всего 106 368,74 рублей из них</w:t>
      </w:r>
      <w:r w:rsidRPr="00F41299">
        <w:rPr>
          <w:rFonts w:ascii="Times New Roman" w:hAnsi="Times New Roman"/>
          <w:sz w:val="26"/>
          <w:szCs w:val="26"/>
        </w:rPr>
        <w:t>:</w:t>
      </w:r>
    </w:p>
    <w:p w:rsidR="00F2371C" w:rsidRPr="00F41299" w:rsidRDefault="00F2371C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>- на питание детей многодневного похода, организованного клубом «</w:t>
      </w:r>
      <w:proofErr w:type="spellStart"/>
      <w:r w:rsidRPr="00F41299">
        <w:rPr>
          <w:rFonts w:ascii="Times New Roman" w:hAnsi="Times New Roman"/>
          <w:sz w:val="26"/>
          <w:szCs w:val="26"/>
        </w:rPr>
        <w:t>Веретия</w:t>
      </w:r>
      <w:proofErr w:type="spellEnd"/>
      <w:r w:rsidRPr="00F41299">
        <w:rPr>
          <w:rFonts w:ascii="Times New Roman" w:hAnsi="Times New Roman"/>
          <w:sz w:val="26"/>
          <w:szCs w:val="26"/>
        </w:rPr>
        <w:t>» Мезенская средняя школа расход средств составил 29</w:t>
      </w:r>
      <w:r w:rsidR="00D44F68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>400 рублей. Поход организован по маршруту Мезень-Лобан -Мезень, участвовало 20 обучающихся Мезенской средней школы.</w:t>
      </w:r>
    </w:p>
    <w:p w:rsidR="00F2371C" w:rsidRPr="00F41299" w:rsidRDefault="00F2371C" w:rsidP="004930C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 - на частичную </w:t>
      </w:r>
      <w:proofErr w:type="gramStart"/>
      <w:r w:rsidRPr="00F41299">
        <w:rPr>
          <w:rFonts w:ascii="Times New Roman" w:hAnsi="Times New Roman" w:cs="Times New Roman"/>
          <w:sz w:val="26"/>
          <w:szCs w:val="26"/>
        </w:rPr>
        <w:t>оплату  проезда</w:t>
      </w:r>
      <w:proofErr w:type="gramEnd"/>
      <w:r w:rsidRPr="00F41299">
        <w:rPr>
          <w:rFonts w:ascii="Times New Roman" w:hAnsi="Times New Roman" w:cs="Times New Roman"/>
          <w:sz w:val="26"/>
          <w:szCs w:val="26"/>
        </w:rPr>
        <w:t xml:space="preserve"> к мес</w:t>
      </w:r>
      <w:r w:rsidR="00D44F68" w:rsidRPr="00F41299">
        <w:rPr>
          <w:rFonts w:ascii="Times New Roman" w:hAnsi="Times New Roman" w:cs="Times New Roman"/>
          <w:sz w:val="26"/>
          <w:szCs w:val="26"/>
        </w:rPr>
        <w:t xml:space="preserve">ту отдыха детей в ДООЦ «Стрела» </w:t>
      </w:r>
      <w:r w:rsidRPr="00F41299">
        <w:rPr>
          <w:rFonts w:ascii="Times New Roman" w:hAnsi="Times New Roman" w:cs="Times New Roman"/>
          <w:sz w:val="26"/>
          <w:szCs w:val="26"/>
        </w:rPr>
        <w:t>расход составил 76</w:t>
      </w:r>
      <w:r w:rsidR="00D44F68" w:rsidRPr="00F41299">
        <w:rPr>
          <w:rFonts w:ascii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hAnsi="Times New Roman" w:cs="Times New Roman"/>
          <w:sz w:val="26"/>
          <w:szCs w:val="26"/>
        </w:rPr>
        <w:t>968,74 рублей</w:t>
      </w:r>
      <w:r w:rsidR="002D3476" w:rsidRPr="00F41299">
        <w:rPr>
          <w:rFonts w:ascii="Times New Roman" w:hAnsi="Times New Roman" w:cs="Times New Roman"/>
          <w:sz w:val="26"/>
          <w:szCs w:val="26"/>
        </w:rPr>
        <w:t>.</w:t>
      </w:r>
      <w:r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371C" w:rsidRPr="00F41299" w:rsidRDefault="00F2371C" w:rsidP="004930C1">
      <w:pPr>
        <w:pStyle w:val="ad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299">
        <w:rPr>
          <w:rFonts w:ascii="Times New Roman" w:hAnsi="Times New Roman"/>
          <w:sz w:val="26"/>
          <w:szCs w:val="26"/>
        </w:rPr>
        <w:t xml:space="preserve">В 2024 году на трудоустройство несовершеннолетних в каникулярный </w:t>
      </w:r>
      <w:proofErr w:type="gramStart"/>
      <w:r w:rsidRPr="00F41299">
        <w:rPr>
          <w:rFonts w:ascii="Times New Roman" w:hAnsi="Times New Roman"/>
          <w:sz w:val="26"/>
          <w:szCs w:val="26"/>
        </w:rPr>
        <w:t>период  израсходовано</w:t>
      </w:r>
      <w:proofErr w:type="gramEnd"/>
      <w:r w:rsidRPr="00F41299">
        <w:rPr>
          <w:rFonts w:ascii="Times New Roman" w:hAnsi="Times New Roman"/>
          <w:sz w:val="26"/>
          <w:szCs w:val="26"/>
        </w:rPr>
        <w:t xml:space="preserve"> 182 </w:t>
      </w:r>
      <w:r w:rsidR="00D44F68" w:rsidRPr="00F41299">
        <w:rPr>
          <w:rFonts w:ascii="Times New Roman" w:hAnsi="Times New Roman"/>
          <w:sz w:val="26"/>
          <w:szCs w:val="26"/>
        </w:rPr>
        <w:t xml:space="preserve">тысячи </w:t>
      </w:r>
      <w:r w:rsidRPr="00F41299">
        <w:rPr>
          <w:rFonts w:ascii="Times New Roman" w:hAnsi="Times New Roman"/>
          <w:sz w:val="26"/>
          <w:szCs w:val="26"/>
        </w:rPr>
        <w:t>302</w:t>
      </w:r>
      <w:r w:rsidR="00D44F68" w:rsidRPr="00F41299">
        <w:rPr>
          <w:rFonts w:ascii="Times New Roman" w:hAnsi="Times New Roman"/>
          <w:sz w:val="26"/>
          <w:szCs w:val="26"/>
        </w:rPr>
        <w:t xml:space="preserve"> </w:t>
      </w:r>
      <w:r w:rsidRPr="00F41299">
        <w:rPr>
          <w:rFonts w:ascii="Times New Roman" w:hAnsi="Times New Roman"/>
          <w:sz w:val="26"/>
          <w:szCs w:val="26"/>
        </w:rPr>
        <w:t>рубл</w:t>
      </w:r>
      <w:r w:rsidR="00D44F68" w:rsidRPr="00F41299">
        <w:rPr>
          <w:rFonts w:ascii="Times New Roman" w:hAnsi="Times New Roman"/>
          <w:sz w:val="26"/>
          <w:szCs w:val="26"/>
        </w:rPr>
        <w:t>я</w:t>
      </w:r>
      <w:r w:rsidRPr="00F41299">
        <w:rPr>
          <w:rFonts w:ascii="Times New Roman" w:hAnsi="Times New Roman"/>
          <w:sz w:val="26"/>
          <w:szCs w:val="26"/>
        </w:rPr>
        <w:t>.  Численность</w:t>
      </w:r>
      <w:r w:rsidR="00C67803" w:rsidRPr="00F4129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67803" w:rsidRPr="00F41299">
        <w:rPr>
          <w:rFonts w:ascii="Times New Roman" w:hAnsi="Times New Roman"/>
          <w:sz w:val="26"/>
          <w:szCs w:val="26"/>
        </w:rPr>
        <w:t xml:space="preserve">трудоустроенных </w:t>
      </w:r>
      <w:r w:rsidRPr="00F41299">
        <w:rPr>
          <w:rFonts w:ascii="Times New Roman" w:hAnsi="Times New Roman"/>
          <w:sz w:val="26"/>
          <w:szCs w:val="26"/>
        </w:rPr>
        <w:t xml:space="preserve"> несовершеннолетних</w:t>
      </w:r>
      <w:proofErr w:type="gramEnd"/>
      <w:r w:rsidR="00C67803" w:rsidRPr="00F41299">
        <w:rPr>
          <w:rFonts w:ascii="Times New Roman" w:hAnsi="Times New Roman"/>
          <w:sz w:val="26"/>
          <w:szCs w:val="26"/>
        </w:rPr>
        <w:t xml:space="preserve"> детей </w:t>
      </w:r>
      <w:r w:rsidRPr="00F41299">
        <w:rPr>
          <w:rFonts w:ascii="Times New Roman" w:hAnsi="Times New Roman"/>
          <w:sz w:val="26"/>
          <w:szCs w:val="26"/>
        </w:rPr>
        <w:t>– 14</w:t>
      </w:r>
      <w:r w:rsidR="00C67803" w:rsidRPr="00F41299">
        <w:rPr>
          <w:rFonts w:ascii="Times New Roman" w:hAnsi="Times New Roman"/>
          <w:sz w:val="26"/>
          <w:szCs w:val="26"/>
        </w:rPr>
        <w:t xml:space="preserve"> человек</w:t>
      </w:r>
      <w:r w:rsidRPr="00F41299">
        <w:rPr>
          <w:rFonts w:ascii="Times New Roman" w:hAnsi="Times New Roman"/>
          <w:sz w:val="26"/>
          <w:szCs w:val="26"/>
        </w:rPr>
        <w:t>.</w:t>
      </w:r>
    </w:p>
    <w:p w:rsidR="004E4642" w:rsidRPr="00F41299" w:rsidRDefault="004E4642" w:rsidP="004930C1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C03D0" w:rsidRPr="00F41299" w:rsidRDefault="00DD72DC" w:rsidP="004930C1">
      <w:pPr>
        <w:pStyle w:val="a9"/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41299">
        <w:rPr>
          <w:rFonts w:ascii="Times New Roman" w:hAnsi="Times New Roman" w:cs="Times New Roman"/>
          <w:b/>
          <w:i/>
          <w:sz w:val="26"/>
          <w:szCs w:val="26"/>
        </w:rPr>
        <w:t>Культура</w:t>
      </w:r>
      <w:r w:rsidR="000C03D0" w:rsidRPr="00F4129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72575" w:rsidRPr="00F41299">
        <w:rPr>
          <w:rFonts w:ascii="Times New Roman" w:hAnsi="Times New Roman" w:cs="Times New Roman"/>
          <w:b/>
          <w:i/>
          <w:sz w:val="26"/>
          <w:szCs w:val="26"/>
        </w:rPr>
        <w:t>Мезенского муниципального округа</w:t>
      </w:r>
    </w:p>
    <w:p w:rsidR="009A41A5" w:rsidRPr="00F41299" w:rsidRDefault="009A41A5" w:rsidP="004930C1">
      <w:pPr>
        <w:pStyle w:val="a9"/>
        <w:spacing w:after="0" w:line="276" w:lineRule="auto"/>
        <w:ind w:left="0" w:firstLine="567"/>
        <w:jc w:val="center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</w:p>
    <w:p w:rsidR="008C0DDB" w:rsidRPr="00F41299" w:rsidRDefault="008C0DDB" w:rsidP="004930C1">
      <w:pPr>
        <w:pStyle w:val="ad"/>
        <w:spacing w:line="276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F41299">
        <w:rPr>
          <w:rFonts w:ascii="Times New Roman" w:hAnsi="Times New Roman"/>
          <w:b/>
          <w:bCs/>
          <w:sz w:val="26"/>
          <w:szCs w:val="26"/>
        </w:rPr>
        <w:t xml:space="preserve">В 2024 году </w:t>
      </w:r>
      <w:r w:rsidR="00ED66F7" w:rsidRPr="00F41299">
        <w:rPr>
          <w:rFonts w:ascii="Times New Roman" w:hAnsi="Times New Roman"/>
          <w:b/>
          <w:bCs/>
          <w:sz w:val="26"/>
          <w:szCs w:val="26"/>
        </w:rPr>
        <w:t xml:space="preserve">культурная жизнь </w:t>
      </w:r>
      <w:r w:rsidR="001845BE" w:rsidRPr="00F41299">
        <w:rPr>
          <w:rFonts w:ascii="Times New Roman" w:hAnsi="Times New Roman"/>
          <w:b/>
          <w:bCs/>
          <w:sz w:val="26"/>
          <w:szCs w:val="26"/>
        </w:rPr>
        <w:t xml:space="preserve">в Мезенском округе </w:t>
      </w:r>
      <w:r w:rsidR="00ED66F7" w:rsidRPr="00F41299">
        <w:rPr>
          <w:rFonts w:ascii="Times New Roman" w:hAnsi="Times New Roman"/>
          <w:b/>
          <w:bCs/>
          <w:sz w:val="26"/>
          <w:szCs w:val="26"/>
        </w:rPr>
        <w:t xml:space="preserve">была насыщена </w:t>
      </w:r>
      <w:r w:rsidRPr="00F41299">
        <w:rPr>
          <w:rFonts w:ascii="Times New Roman" w:hAnsi="Times New Roman"/>
          <w:b/>
          <w:bCs/>
          <w:sz w:val="26"/>
          <w:szCs w:val="26"/>
        </w:rPr>
        <w:t>ярки</w:t>
      </w:r>
      <w:r w:rsidR="00ED66F7" w:rsidRPr="00F41299">
        <w:rPr>
          <w:rFonts w:ascii="Times New Roman" w:hAnsi="Times New Roman"/>
          <w:b/>
          <w:bCs/>
          <w:sz w:val="26"/>
          <w:szCs w:val="26"/>
        </w:rPr>
        <w:t xml:space="preserve">ми </w:t>
      </w:r>
      <w:r w:rsidRPr="00F41299">
        <w:rPr>
          <w:rFonts w:ascii="Times New Roman" w:hAnsi="Times New Roman"/>
          <w:b/>
          <w:bCs/>
          <w:sz w:val="26"/>
          <w:szCs w:val="26"/>
        </w:rPr>
        <w:t>события</w:t>
      </w:r>
      <w:r w:rsidR="00ED66F7" w:rsidRPr="00F41299">
        <w:rPr>
          <w:rFonts w:ascii="Times New Roman" w:hAnsi="Times New Roman"/>
          <w:b/>
          <w:bCs/>
          <w:sz w:val="26"/>
          <w:szCs w:val="26"/>
        </w:rPr>
        <w:t>ми.</w:t>
      </w:r>
      <w:r w:rsidR="00C558DD" w:rsidRPr="00F41299">
        <w:rPr>
          <w:rFonts w:ascii="Times New Roman" w:hAnsi="Times New Roman"/>
          <w:bCs/>
          <w:sz w:val="26"/>
          <w:szCs w:val="26"/>
        </w:rPr>
        <w:t xml:space="preserve"> </w:t>
      </w:r>
      <w:r w:rsidR="00ED66F7" w:rsidRPr="00F41299">
        <w:rPr>
          <w:rFonts w:ascii="Times New Roman" w:hAnsi="Times New Roman"/>
          <w:bCs/>
          <w:sz w:val="26"/>
          <w:szCs w:val="26"/>
        </w:rPr>
        <w:t>Основные были приурочены к</w:t>
      </w:r>
      <w:r w:rsidR="00ED66F7" w:rsidRPr="00F4129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D66F7" w:rsidRPr="00F41299">
        <w:rPr>
          <w:rFonts w:ascii="Times New Roman" w:eastAsia="Times New Roman" w:hAnsi="Times New Roman"/>
          <w:bCs/>
          <w:sz w:val="26"/>
          <w:szCs w:val="26"/>
        </w:rPr>
        <w:t xml:space="preserve">95-летнему юбилею округа. </w:t>
      </w:r>
    </w:p>
    <w:p w:rsidR="00794E9D" w:rsidRPr="00F41299" w:rsidRDefault="00C558DD" w:rsidP="004930C1">
      <w:pPr>
        <w:pStyle w:val="ad"/>
        <w:spacing w:line="276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F41299">
        <w:rPr>
          <w:rFonts w:ascii="Times New Roman" w:eastAsia="Times New Roman" w:hAnsi="Times New Roman"/>
          <w:bCs/>
          <w:sz w:val="26"/>
          <w:szCs w:val="26"/>
        </w:rPr>
        <w:t>Главн</w:t>
      </w:r>
      <w:r w:rsidR="00794E9D" w:rsidRPr="00F41299">
        <w:rPr>
          <w:rFonts w:ascii="Times New Roman" w:eastAsia="Times New Roman" w:hAnsi="Times New Roman"/>
          <w:bCs/>
          <w:sz w:val="26"/>
          <w:szCs w:val="26"/>
        </w:rPr>
        <w:t>ы</w:t>
      </w:r>
      <w:r w:rsidRPr="00F41299">
        <w:rPr>
          <w:rFonts w:ascii="Times New Roman" w:eastAsia="Times New Roman" w:hAnsi="Times New Roman"/>
          <w:bCs/>
          <w:sz w:val="26"/>
          <w:szCs w:val="26"/>
        </w:rPr>
        <w:t>е юбилейн</w:t>
      </w:r>
      <w:r w:rsidR="00794E9D" w:rsidRPr="00F41299">
        <w:rPr>
          <w:rFonts w:ascii="Times New Roman" w:eastAsia="Times New Roman" w:hAnsi="Times New Roman"/>
          <w:bCs/>
          <w:sz w:val="26"/>
          <w:szCs w:val="26"/>
        </w:rPr>
        <w:t>ы</w:t>
      </w:r>
      <w:r w:rsidRPr="00F41299">
        <w:rPr>
          <w:rFonts w:ascii="Times New Roman" w:eastAsia="Times New Roman" w:hAnsi="Times New Roman"/>
          <w:bCs/>
          <w:sz w:val="26"/>
          <w:szCs w:val="26"/>
        </w:rPr>
        <w:t>е торжеств</w:t>
      </w:r>
      <w:r w:rsidR="00794E9D" w:rsidRPr="00F41299">
        <w:rPr>
          <w:rFonts w:ascii="Times New Roman" w:eastAsia="Times New Roman" w:hAnsi="Times New Roman"/>
          <w:bCs/>
          <w:sz w:val="26"/>
          <w:szCs w:val="26"/>
        </w:rPr>
        <w:t>а</w:t>
      </w:r>
      <w:r w:rsidRPr="00F41299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="00794E9D" w:rsidRPr="00F41299">
        <w:rPr>
          <w:rFonts w:ascii="Times New Roman" w:eastAsia="Times New Roman" w:hAnsi="Times New Roman"/>
          <w:bCs/>
          <w:sz w:val="26"/>
          <w:szCs w:val="26"/>
        </w:rPr>
        <w:t>проходили 13 и 14 июля в городе Мезени и поселке Каменка, но участие в них принимали делегации практически от всех территориальных отделов. Состоялась творческая презентация населенных пунктов округа, проходили театрализованные представления, работали интерактивные площадки, выставки, конкурсы, мастер-классы.</w:t>
      </w:r>
    </w:p>
    <w:p w:rsidR="008C0DDB" w:rsidRPr="00F41299" w:rsidRDefault="0024515A" w:rsidP="004930C1">
      <w:pPr>
        <w:pStyle w:val="ad"/>
        <w:spacing w:line="276" w:lineRule="auto"/>
        <w:ind w:firstLine="567"/>
        <w:jc w:val="both"/>
        <w:rPr>
          <w:rFonts w:ascii="Times New Roman" w:hAnsi="Times New Roman"/>
          <w:sz w:val="26"/>
          <w:szCs w:val="26"/>
          <w:highlight w:val="yellow"/>
        </w:rPr>
      </w:pPr>
      <w:r w:rsidRPr="00F41299">
        <w:rPr>
          <w:rFonts w:ascii="Times New Roman" w:eastAsia="Times New Roman" w:hAnsi="Times New Roman"/>
          <w:bCs/>
          <w:sz w:val="26"/>
          <w:szCs w:val="26"/>
        </w:rPr>
        <w:t xml:space="preserve">Значимым событием культурной жизни стал и </w:t>
      </w:r>
      <w:r w:rsidR="008C0DDB" w:rsidRPr="00F41299">
        <w:rPr>
          <w:rFonts w:ascii="Times New Roman" w:eastAsia="Times New Roman" w:hAnsi="Times New Roman"/>
          <w:bCs/>
          <w:sz w:val="26"/>
          <w:szCs w:val="26"/>
        </w:rPr>
        <w:t>окружно</w:t>
      </w:r>
      <w:r w:rsidRPr="00F41299">
        <w:rPr>
          <w:rFonts w:ascii="Times New Roman" w:eastAsia="Times New Roman" w:hAnsi="Times New Roman"/>
          <w:bCs/>
          <w:sz w:val="26"/>
          <w:szCs w:val="26"/>
        </w:rPr>
        <w:t>й</w:t>
      </w:r>
      <w:r w:rsidR="008C0DDB" w:rsidRPr="00F41299">
        <w:rPr>
          <w:rFonts w:ascii="Times New Roman" w:eastAsia="Times New Roman" w:hAnsi="Times New Roman"/>
          <w:bCs/>
          <w:sz w:val="26"/>
          <w:szCs w:val="26"/>
        </w:rPr>
        <w:t xml:space="preserve"> фестивал</w:t>
      </w:r>
      <w:r w:rsidRPr="00F41299">
        <w:rPr>
          <w:rFonts w:ascii="Times New Roman" w:eastAsia="Times New Roman" w:hAnsi="Times New Roman"/>
          <w:bCs/>
          <w:sz w:val="26"/>
          <w:szCs w:val="26"/>
        </w:rPr>
        <w:t>ь</w:t>
      </w:r>
      <w:r w:rsidR="008C0DDB" w:rsidRPr="00F41299">
        <w:rPr>
          <w:rFonts w:ascii="Times New Roman" w:eastAsia="Times New Roman" w:hAnsi="Times New Roman"/>
          <w:bCs/>
          <w:sz w:val="26"/>
          <w:szCs w:val="26"/>
        </w:rPr>
        <w:t xml:space="preserve"> театральных коллективов памяти заслуженного работника культуры РФ</w:t>
      </w:r>
      <w:r w:rsidRPr="00F41299">
        <w:rPr>
          <w:rFonts w:ascii="Times New Roman" w:eastAsia="Times New Roman" w:hAnsi="Times New Roman"/>
          <w:bCs/>
          <w:sz w:val="26"/>
          <w:szCs w:val="26"/>
        </w:rPr>
        <w:t xml:space="preserve"> – нашего земляка Геннадия Лазаревича</w:t>
      </w:r>
      <w:r w:rsidR="008C0DDB" w:rsidRPr="00F41299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proofErr w:type="spellStart"/>
      <w:r w:rsidR="008C0DDB" w:rsidRPr="00F41299">
        <w:rPr>
          <w:rFonts w:ascii="Times New Roman" w:eastAsia="Times New Roman" w:hAnsi="Times New Roman"/>
          <w:bCs/>
          <w:sz w:val="26"/>
          <w:szCs w:val="26"/>
        </w:rPr>
        <w:t>Поташев</w:t>
      </w:r>
      <w:r w:rsidRPr="00F41299">
        <w:rPr>
          <w:rFonts w:ascii="Times New Roman" w:eastAsia="Times New Roman" w:hAnsi="Times New Roman"/>
          <w:bCs/>
          <w:sz w:val="26"/>
          <w:szCs w:val="26"/>
        </w:rPr>
        <w:t>а</w:t>
      </w:r>
      <w:proofErr w:type="spellEnd"/>
      <w:r w:rsidR="008C0DDB" w:rsidRPr="00F41299">
        <w:rPr>
          <w:rFonts w:ascii="Times New Roman" w:eastAsia="Times New Roman" w:hAnsi="Times New Roman"/>
          <w:bCs/>
          <w:sz w:val="26"/>
          <w:szCs w:val="26"/>
        </w:rPr>
        <w:t xml:space="preserve">. </w:t>
      </w:r>
    </w:p>
    <w:p w:rsidR="00D0619D" w:rsidRPr="00F41299" w:rsidRDefault="0024515A" w:rsidP="004930C1">
      <w:pPr>
        <w:pStyle w:val="a9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В юбилейный 15-й раз прошла </w:t>
      </w:r>
      <w:r w:rsidR="008C0DDB" w:rsidRPr="00F41299">
        <w:rPr>
          <w:rFonts w:ascii="Times New Roman" w:eastAsia="Times New Roman" w:hAnsi="Times New Roman" w:cs="Times New Roman"/>
          <w:bCs/>
          <w:sz w:val="26"/>
          <w:szCs w:val="26"/>
        </w:rPr>
        <w:t>Мезенск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>ая</w:t>
      </w:r>
      <w:r w:rsidR="008C0DD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сельскохозяйственн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>ая</w:t>
      </w:r>
      <w:r w:rsidR="008C0DD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ярмарк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а. Программа её проведения была особенно праздничной, с демонстрацией </w:t>
      </w:r>
      <w:r w:rsidR="008C0DDB" w:rsidRPr="00F41299">
        <w:rPr>
          <w:rFonts w:ascii="Times New Roman" w:eastAsia="Times New Roman" w:hAnsi="Times New Roman" w:cs="Times New Roman"/>
          <w:bCs/>
          <w:sz w:val="26"/>
          <w:szCs w:val="26"/>
        </w:rPr>
        <w:t>театрализованно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го </w:t>
      </w:r>
      <w:r w:rsidR="008C0DDB" w:rsidRPr="00F41299">
        <w:rPr>
          <w:rFonts w:ascii="Times New Roman" w:eastAsia="Times New Roman" w:hAnsi="Times New Roman" w:cs="Times New Roman"/>
          <w:bCs/>
          <w:sz w:val="26"/>
          <w:szCs w:val="26"/>
        </w:rPr>
        <w:t>представлени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="008C0DD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народными играми и забавами. Впервые </w:t>
      </w:r>
      <w:r w:rsidR="007B254A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в рамках ярмарки были проведены </w:t>
      </w:r>
      <w:r w:rsidR="008C0DDB" w:rsidRPr="00F41299">
        <w:rPr>
          <w:rFonts w:ascii="Times New Roman" w:eastAsia="Times New Roman" w:hAnsi="Times New Roman" w:cs="Times New Roman"/>
          <w:bCs/>
          <w:sz w:val="26"/>
          <w:szCs w:val="26"/>
        </w:rPr>
        <w:t>конкурсы</w:t>
      </w:r>
      <w:r w:rsidR="007B254A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лучшее семейное подворье и «Баской купец». </w:t>
      </w:r>
    </w:p>
    <w:p w:rsidR="00EB4198" w:rsidRPr="00F41299" w:rsidRDefault="00EB4198" w:rsidP="004930C1">
      <w:pPr>
        <w:pStyle w:val="a9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В январе 2024 года делегация от Мезенского округа представляла наш самобытный арктический край на Международной выставке-форуме «Россия», который проходил в Москве на территории Выставки достижений народного хозяйства. </w:t>
      </w:r>
    </w:p>
    <w:p w:rsidR="00D0619D" w:rsidRPr="00F41299" w:rsidRDefault="00D0619D" w:rsidP="004930C1">
      <w:pPr>
        <w:pStyle w:val="a9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0619D" w:rsidRPr="00F41299" w:rsidRDefault="00D0619D" w:rsidP="004930C1">
      <w:pPr>
        <w:pStyle w:val="a9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Деятельность учреждений культуры финансируется в соответствии с основными направлениями </w:t>
      </w:r>
      <w:r w:rsidRPr="00F41299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 «Развитие сферы культуры Мезенского муниципального округа Архангельской области».</w:t>
      </w:r>
    </w:p>
    <w:p w:rsidR="004B632F" w:rsidRPr="00F41299" w:rsidRDefault="00D0619D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Общий объем финансирования по программе </w:t>
      </w:r>
      <w:r w:rsidRPr="00F41299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F41299">
        <w:rPr>
          <w:rFonts w:ascii="Times New Roman" w:eastAsia="Times New Roman" w:hAnsi="Times New Roman" w:cs="Times New Roman"/>
          <w:b/>
          <w:sz w:val="26"/>
          <w:szCs w:val="26"/>
        </w:rPr>
        <w:t xml:space="preserve"> 2024 году составил 158 миллионов 454 тысячи рублей,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 xml:space="preserve"> в том числе: местный бюджет – 144 </w:t>
      </w:r>
      <w:r w:rsidR="004B632F" w:rsidRPr="00F41299">
        <w:rPr>
          <w:rFonts w:ascii="Times New Roman" w:eastAsia="Times New Roman" w:hAnsi="Times New Roman" w:cs="Times New Roman"/>
          <w:sz w:val="26"/>
          <w:szCs w:val="26"/>
        </w:rPr>
        <w:t xml:space="preserve">миллиона 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>5</w:t>
      </w:r>
      <w:r w:rsidR="004B632F" w:rsidRPr="00F41299">
        <w:rPr>
          <w:rFonts w:ascii="Times New Roman" w:eastAsia="Times New Roman" w:hAnsi="Times New Roman" w:cs="Times New Roman"/>
          <w:sz w:val="26"/>
          <w:szCs w:val="26"/>
        </w:rPr>
        <w:t>00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 xml:space="preserve"> тыс</w:t>
      </w:r>
      <w:r w:rsidR="004B632F" w:rsidRPr="00F41299">
        <w:rPr>
          <w:rFonts w:ascii="Times New Roman" w:eastAsia="Times New Roman" w:hAnsi="Times New Roman" w:cs="Times New Roman"/>
          <w:sz w:val="26"/>
          <w:szCs w:val="26"/>
        </w:rPr>
        <w:t>яч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 xml:space="preserve"> рублей, областной бюджет – 13 </w:t>
      </w:r>
      <w:r w:rsidR="004B632F" w:rsidRPr="00F41299">
        <w:rPr>
          <w:rFonts w:ascii="Times New Roman" w:eastAsia="Times New Roman" w:hAnsi="Times New Roman" w:cs="Times New Roman"/>
          <w:sz w:val="26"/>
          <w:szCs w:val="26"/>
        </w:rPr>
        <w:t>миллионов 943 тысячи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 xml:space="preserve"> рублей.  </w:t>
      </w:r>
    </w:p>
    <w:p w:rsidR="00F84D46" w:rsidRPr="00F41299" w:rsidRDefault="00F84D46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sz w:val="26"/>
          <w:szCs w:val="26"/>
        </w:rPr>
        <w:t>По сравнению с 2023 годом, произошел рост финансирования по следующим подпрограммам:</w:t>
      </w:r>
    </w:p>
    <w:p w:rsidR="00F84D46" w:rsidRPr="00F41299" w:rsidRDefault="00F84D46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sz w:val="26"/>
          <w:szCs w:val="26"/>
        </w:rPr>
        <w:t>- «Организация предоставления дополнительного образования, поддержка и развитие детского и юношеского творчества»: финансирование увеличилось на 11 % и составило 20 миллионов 111 тысяч руб.,</w:t>
      </w:r>
    </w:p>
    <w:p w:rsidR="004B632F" w:rsidRPr="00F41299" w:rsidRDefault="00F84D46" w:rsidP="004930C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sz w:val="26"/>
          <w:szCs w:val="26"/>
        </w:rPr>
        <w:t>- «</w:t>
      </w:r>
      <w:r w:rsidR="004B632F" w:rsidRPr="00F41299">
        <w:rPr>
          <w:rFonts w:ascii="Times New Roman" w:eastAsia="Times New Roman" w:hAnsi="Times New Roman" w:cs="Times New Roman"/>
          <w:sz w:val="26"/>
          <w:szCs w:val="26"/>
        </w:rPr>
        <w:t>Развитие туристского культурно-музейного центра «</w:t>
      </w:r>
      <w:proofErr w:type="spellStart"/>
      <w:r w:rsidR="004B632F" w:rsidRPr="00F41299">
        <w:rPr>
          <w:rFonts w:ascii="Times New Roman" w:eastAsia="Times New Roman" w:hAnsi="Times New Roman" w:cs="Times New Roman"/>
          <w:sz w:val="26"/>
          <w:szCs w:val="26"/>
        </w:rPr>
        <w:t>Кимжа</w:t>
      </w:r>
      <w:proofErr w:type="spellEnd"/>
      <w:r w:rsidR="004B632F" w:rsidRPr="00F41299">
        <w:rPr>
          <w:rFonts w:ascii="Times New Roman" w:eastAsia="Times New Roman" w:hAnsi="Times New Roman" w:cs="Times New Roman"/>
          <w:sz w:val="26"/>
          <w:szCs w:val="26"/>
        </w:rPr>
        <w:t xml:space="preserve">»: 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увеличилось на 32 % </w:t>
      </w:r>
      <w:r w:rsidR="001D7699" w:rsidRPr="00F41299">
        <w:rPr>
          <w:rFonts w:ascii="Times New Roman" w:eastAsia="Times New Roman" w:hAnsi="Times New Roman" w:cs="Times New Roman"/>
          <w:sz w:val="26"/>
          <w:szCs w:val="26"/>
        </w:rPr>
        <w:t>и составило</w:t>
      </w:r>
      <w:r w:rsidR="004B632F" w:rsidRPr="00F4129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7 </w:t>
      </w:r>
      <w:r w:rsidR="001D7699" w:rsidRPr="00F4129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миллионов </w:t>
      </w:r>
      <w:r w:rsidR="004B632F" w:rsidRPr="00F41299">
        <w:rPr>
          <w:rFonts w:ascii="Times New Roman" w:eastAsia="Times New Roman" w:hAnsi="Times New Roman" w:cs="Times New Roman"/>
          <w:color w:val="000000"/>
          <w:sz w:val="26"/>
          <w:szCs w:val="26"/>
        </w:rPr>
        <w:t>228</w:t>
      </w:r>
      <w:r w:rsidR="001D7699" w:rsidRPr="00F4129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тысяч рублей.</w:t>
      </w:r>
    </w:p>
    <w:p w:rsidR="007E7D88" w:rsidRPr="00F41299" w:rsidRDefault="001D7699" w:rsidP="004930C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На 5,9 % произошло увеличение среднемесячной заработной платы культработников</w:t>
      </w:r>
      <w:r w:rsidR="007E7D88" w:rsidRPr="00F41299">
        <w:rPr>
          <w:rFonts w:ascii="Times New Roman" w:hAnsi="Times New Roman" w:cs="Times New Roman"/>
          <w:b/>
          <w:sz w:val="26"/>
          <w:szCs w:val="26"/>
        </w:rPr>
        <w:t>.</w:t>
      </w:r>
      <w:r w:rsidR="007E7D88" w:rsidRPr="00F41299">
        <w:rPr>
          <w:rFonts w:ascii="Times New Roman" w:hAnsi="Times New Roman" w:cs="Times New Roman"/>
          <w:sz w:val="26"/>
          <w:szCs w:val="26"/>
        </w:rPr>
        <w:t xml:space="preserve"> В</w:t>
      </w:r>
      <w:r w:rsidRPr="00F41299">
        <w:rPr>
          <w:rFonts w:ascii="Times New Roman" w:hAnsi="Times New Roman" w:cs="Times New Roman"/>
          <w:sz w:val="26"/>
          <w:szCs w:val="26"/>
        </w:rPr>
        <w:t xml:space="preserve"> 2024 год </w:t>
      </w:r>
      <w:r w:rsidR="007E7D88" w:rsidRPr="00F41299">
        <w:rPr>
          <w:rFonts w:ascii="Times New Roman" w:hAnsi="Times New Roman" w:cs="Times New Roman"/>
          <w:sz w:val="26"/>
          <w:szCs w:val="26"/>
        </w:rPr>
        <w:t>она составила</w:t>
      </w:r>
      <w:r w:rsidRPr="00F41299">
        <w:rPr>
          <w:rFonts w:ascii="Times New Roman" w:hAnsi="Times New Roman" w:cs="Times New Roman"/>
          <w:sz w:val="26"/>
          <w:szCs w:val="26"/>
        </w:rPr>
        <w:t xml:space="preserve"> 62 </w:t>
      </w:r>
      <w:r w:rsidR="007E7D88" w:rsidRPr="00F41299">
        <w:rPr>
          <w:rFonts w:ascii="Times New Roman" w:hAnsi="Times New Roman" w:cs="Times New Roman"/>
          <w:sz w:val="26"/>
          <w:szCs w:val="26"/>
        </w:rPr>
        <w:t xml:space="preserve">тысячи </w:t>
      </w:r>
      <w:r w:rsidRPr="00F41299">
        <w:rPr>
          <w:rFonts w:ascii="Times New Roman" w:hAnsi="Times New Roman" w:cs="Times New Roman"/>
          <w:sz w:val="26"/>
          <w:szCs w:val="26"/>
        </w:rPr>
        <w:t>758 рублей</w:t>
      </w:r>
      <w:r w:rsidR="007E7D88" w:rsidRPr="00F41299">
        <w:rPr>
          <w:rFonts w:ascii="Times New Roman" w:hAnsi="Times New Roman" w:cs="Times New Roman"/>
          <w:sz w:val="26"/>
          <w:szCs w:val="26"/>
        </w:rPr>
        <w:t>.</w:t>
      </w:r>
    </w:p>
    <w:p w:rsidR="002267B4" w:rsidRPr="00F41299" w:rsidRDefault="00E33F95" w:rsidP="004930C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В 2024 году </w:t>
      </w:r>
      <w:r w:rsidR="007B254A"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мы продолжили работать над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улучш</w:t>
      </w:r>
      <w:r w:rsidR="007B254A"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ением </w:t>
      </w:r>
      <w:r w:rsidRPr="00F41299">
        <w:rPr>
          <w:rFonts w:ascii="Times New Roman" w:hAnsi="Times New Roman" w:cs="Times New Roman"/>
          <w:b/>
          <w:bCs/>
          <w:sz w:val="26"/>
          <w:szCs w:val="26"/>
        </w:rPr>
        <w:t>материально-техни</w:t>
      </w:r>
      <w:r w:rsidR="00CD5407" w:rsidRPr="00F41299">
        <w:rPr>
          <w:rFonts w:ascii="Times New Roman" w:hAnsi="Times New Roman" w:cs="Times New Roman"/>
          <w:b/>
          <w:bCs/>
          <w:sz w:val="26"/>
          <w:szCs w:val="26"/>
        </w:rPr>
        <w:t>ческой базы учреждений культуры.</w:t>
      </w:r>
    </w:p>
    <w:p w:rsidR="002267B4" w:rsidRPr="00F41299" w:rsidRDefault="002267B4" w:rsidP="004930C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CD5407" w:rsidRPr="00F41299">
        <w:rPr>
          <w:rFonts w:ascii="Times New Roman" w:hAnsi="Times New Roman" w:cs="Times New Roman"/>
          <w:bCs/>
          <w:sz w:val="26"/>
          <w:szCs w:val="26"/>
        </w:rPr>
        <w:t>З</w:t>
      </w:r>
      <w:r w:rsidR="00BF6E76" w:rsidRPr="00F41299">
        <w:rPr>
          <w:rFonts w:ascii="Times New Roman" w:hAnsi="Times New Roman" w:cs="Times New Roman"/>
          <w:bCs/>
          <w:sz w:val="26"/>
          <w:szCs w:val="26"/>
        </w:rPr>
        <w:t xml:space="preserve">начительно преобразились помещения Мезенской библиотечной </w:t>
      </w:r>
      <w:r w:rsidR="00BF6E76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системы: здесь </w:t>
      </w:r>
      <w:r w:rsidR="00BF6E76" w:rsidRPr="00F41299">
        <w:rPr>
          <w:rFonts w:ascii="Times New Roman" w:hAnsi="Times New Roman" w:cs="Times New Roman"/>
          <w:bCs/>
          <w:sz w:val="26"/>
          <w:szCs w:val="26"/>
        </w:rPr>
        <w:t xml:space="preserve">произведен </w:t>
      </w:r>
      <w:r w:rsidR="00BF6E76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ремонт </w:t>
      </w:r>
      <w:r w:rsidR="00DD0711" w:rsidRPr="00F41299">
        <w:rPr>
          <w:rFonts w:ascii="Times New Roman" w:eastAsia="Times New Roman" w:hAnsi="Times New Roman" w:cs="Times New Roman"/>
          <w:bCs/>
          <w:sz w:val="26"/>
          <w:szCs w:val="26"/>
        </w:rPr>
        <w:t>по модельному стандарту. На это бюджету округа были выделены средства областного бюджета в объеме 14 миллионов 439</w:t>
      </w:r>
      <w:r w:rsidR="00EB6CED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тысяч рублей</w:t>
      </w:r>
      <w:r w:rsidR="00DD0711" w:rsidRPr="00F41299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EB6CED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F6E76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В результате сегодня и центральная, и детская библиотеки – это современные, технически оснащённые центры притяжения детей, молодежи, семей. Помещения выглядят современно, достойно, оформлены в арктической стилистике. А интерактивное оборудование </w:t>
      </w:r>
      <w:r w:rsidR="00DD0711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вызывает восторг не только у юных, но и взрослых посетителей. Всё это, несомненно, открывает дополнительные возможности для развития учреждения.  </w:t>
      </w:r>
      <w:r w:rsidR="00BF6E76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</w:p>
    <w:p w:rsidR="002267B4" w:rsidRPr="00F41299" w:rsidRDefault="002267B4" w:rsidP="004930C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средства муниципального бюджета в объеме 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6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 миллионов 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35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0 тысяч рублей 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осуществили ремонты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>Ручьевского</w:t>
      </w:r>
      <w:proofErr w:type="spellEnd"/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и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Целегорского</w:t>
      </w:r>
      <w:proofErr w:type="spellEnd"/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>Дом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ов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культуры: о</w:t>
      </w:r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>бустро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ен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фасад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, выполнена</w:t>
      </w:r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отделк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а </w:t>
      </w:r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>помещений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в Ручьях; смонтирована новая система отопления, электропроводка и также выполнена внутренняя отделка </w:t>
      </w:r>
      <w:r w:rsidR="00C67803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клуба 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proofErr w:type="spellStart"/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Целегоре</w:t>
      </w:r>
      <w:proofErr w:type="spellEnd"/>
      <w:r w:rsidR="00FC53FE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</w:p>
    <w:p w:rsidR="002267B4" w:rsidRPr="00F41299" w:rsidRDefault="002267B4" w:rsidP="004930C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внебюджетные средства в сумме 60 тысяч рублей в </w:t>
      </w:r>
      <w:proofErr w:type="spellStart"/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>Кимженском</w:t>
      </w:r>
      <w:proofErr w:type="spellEnd"/>
      <w:r w:rsidR="00656C0B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Доме культуры </w:t>
      </w:r>
      <w:r w:rsidR="00D0619D" w:rsidRPr="00F41299">
        <w:rPr>
          <w:rFonts w:ascii="Times New Roman" w:eastAsia="Times New Roman" w:hAnsi="Times New Roman" w:cs="Times New Roman"/>
          <w:bCs/>
          <w:sz w:val="26"/>
          <w:szCs w:val="26"/>
        </w:rPr>
        <w:t>отремонтировано помещение костюмерной.</w:t>
      </w:r>
    </w:p>
    <w:p w:rsidR="00E33F95" w:rsidRPr="00F41299" w:rsidRDefault="002267B4" w:rsidP="004930C1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D0619D" w:rsidRPr="00F41299">
        <w:rPr>
          <w:rFonts w:ascii="Times New Roman" w:eastAsia="Times New Roman" w:hAnsi="Times New Roman" w:cs="Times New Roman"/>
          <w:bCs/>
          <w:sz w:val="26"/>
          <w:szCs w:val="26"/>
        </w:rPr>
        <w:t>В рамках регионального проекта</w:t>
      </w:r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«Комфо</w:t>
      </w:r>
      <w:r w:rsidR="00D0619D" w:rsidRPr="00F41299">
        <w:rPr>
          <w:rFonts w:ascii="Times New Roman" w:eastAsia="Times New Roman" w:hAnsi="Times New Roman" w:cs="Times New Roman"/>
          <w:bCs/>
          <w:sz w:val="26"/>
          <w:szCs w:val="26"/>
        </w:rPr>
        <w:t>ртное поморье», на средства областного бюджета в объеме</w:t>
      </w:r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1 </w:t>
      </w:r>
      <w:r w:rsidR="00D0619D" w:rsidRPr="00F41299">
        <w:rPr>
          <w:rFonts w:ascii="Times New Roman" w:eastAsia="Times New Roman" w:hAnsi="Times New Roman" w:cs="Times New Roman"/>
          <w:bCs/>
          <w:sz w:val="26"/>
          <w:szCs w:val="26"/>
        </w:rPr>
        <w:t>миллион 36 тысяч</w:t>
      </w:r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рублей </w:t>
      </w:r>
      <w:r w:rsidR="00D0619D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произведена </w:t>
      </w:r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>облицовк</w:t>
      </w:r>
      <w:r w:rsidR="00D0619D" w:rsidRPr="00F41299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>сайдингом</w:t>
      </w:r>
      <w:proofErr w:type="spellEnd"/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здания </w:t>
      </w:r>
      <w:proofErr w:type="spellStart"/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>Жердского</w:t>
      </w:r>
      <w:proofErr w:type="spellEnd"/>
      <w:r w:rsidR="00E33F95" w:rsidRPr="00F41299">
        <w:rPr>
          <w:rFonts w:ascii="Times New Roman" w:eastAsia="Times New Roman" w:hAnsi="Times New Roman" w:cs="Times New Roman"/>
          <w:bCs/>
          <w:sz w:val="26"/>
          <w:szCs w:val="26"/>
        </w:rPr>
        <w:t xml:space="preserve"> Дома культуры</w:t>
      </w:r>
      <w:r w:rsidR="00D0619D" w:rsidRPr="00F41299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E33F95" w:rsidRPr="00F41299" w:rsidRDefault="00E33F95" w:rsidP="004930C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33F95" w:rsidRPr="00F41299" w:rsidRDefault="00E33F95" w:rsidP="004930C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proofErr w:type="gramStart"/>
      <w:r w:rsidRPr="00F4129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В </w:t>
      </w:r>
      <w:r w:rsidR="007E7D88" w:rsidRPr="00F4129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рамках</w:t>
      </w:r>
      <w:proofErr w:type="gramEnd"/>
      <w:r w:rsidR="007E7D88" w:rsidRPr="00F4129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заключенных с региональным Министерством культуры </w:t>
      </w:r>
      <w:r w:rsidRPr="00F4129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соглашени</w:t>
      </w:r>
      <w:r w:rsidR="007E7D88" w:rsidRPr="00F4129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й</w:t>
      </w:r>
      <w:r w:rsidRPr="00F4129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о предоставлении </w:t>
      </w:r>
      <w:r w:rsidR="007E7D88" w:rsidRPr="00F4129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субсидий из областного бюджета:</w:t>
      </w:r>
    </w:p>
    <w:p w:rsidR="007E7D88" w:rsidRPr="00F41299" w:rsidRDefault="007E7D88" w:rsidP="004930C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приобретено оборудование в Мезенскую центральную и Мезенскую детскую библиотеки по модельному стандарту на общую сумму 11 миллионов 832 тысячи рублей;</w:t>
      </w:r>
    </w:p>
    <w:p w:rsidR="00E33F95" w:rsidRPr="00F41299" w:rsidRDefault="007E7D88" w:rsidP="004930C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- </w:t>
      </w:r>
      <w:r w:rsidR="002267B4" w:rsidRPr="00F41299">
        <w:rPr>
          <w:rFonts w:ascii="Times New Roman" w:hAnsi="Times New Roman" w:cs="Times New Roman"/>
          <w:sz w:val="26"/>
          <w:szCs w:val="26"/>
        </w:rPr>
        <w:t xml:space="preserve">приобретено аудиооборудование, аудиогид и одежда сцены в </w:t>
      </w:r>
      <w:proofErr w:type="spellStart"/>
      <w:r w:rsidR="002267B4" w:rsidRPr="00F41299">
        <w:rPr>
          <w:rFonts w:ascii="Times New Roman" w:hAnsi="Times New Roman" w:cs="Times New Roman"/>
          <w:sz w:val="26"/>
          <w:szCs w:val="26"/>
        </w:rPr>
        <w:t>Кимженский</w:t>
      </w:r>
      <w:proofErr w:type="spellEnd"/>
      <w:r w:rsidR="002267B4" w:rsidRPr="00F41299">
        <w:rPr>
          <w:rFonts w:ascii="Times New Roman" w:hAnsi="Times New Roman" w:cs="Times New Roman"/>
          <w:sz w:val="26"/>
          <w:szCs w:val="26"/>
        </w:rPr>
        <w:t xml:space="preserve"> Дом культуры на сумму</w:t>
      </w:r>
      <w:r w:rsidR="00E33F95" w:rsidRPr="00F41299">
        <w:rPr>
          <w:rFonts w:ascii="Times New Roman" w:hAnsi="Times New Roman" w:cs="Times New Roman"/>
          <w:sz w:val="26"/>
          <w:szCs w:val="26"/>
        </w:rPr>
        <w:t xml:space="preserve"> 1</w:t>
      </w:r>
      <w:r w:rsidR="002267B4" w:rsidRPr="00F41299">
        <w:rPr>
          <w:rFonts w:ascii="Times New Roman" w:hAnsi="Times New Roman" w:cs="Times New Roman"/>
          <w:sz w:val="26"/>
          <w:szCs w:val="26"/>
        </w:rPr>
        <w:t xml:space="preserve"> миллион</w:t>
      </w:r>
      <w:r w:rsidR="00E33F95" w:rsidRPr="00F41299">
        <w:rPr>
          <w:rFonts w:ascii="Times New Roman" w:hAnsi="Times New Roman" w:cs="Times New Roman"/>
          <w:sz w:val="26"/>
          <w:szCs w:val="26"/>
        </w:rPr>
        <w:t> 250</w:t>
      </w:r>
      <w:r w:rsidR="002267B4" w:rsidRPr="00F41299">
        <w:rPr>
          <w:rFonts w:ascii="Times New Roman" w:hAnsi="Times New Roman" w:cs="Times New Roman"/>
          <w:sz w:val="26"/>
          <w:szCs w:val="26"/>
        </w:rPr>
        <w:t xml:space="preserve"> тысяч</w:t>
      </w:r>
      <w:r w:rsidR="00E33F95" w:rsidRPr="00F41299">
        <w:rPr>
          <w:rFonts w:ascii="Times New Roman" w:hAnsi="Times New Roman" w:cs="Times New Roman"/>
          <w:sz w:val="26"/>
          <w:szCs w:val="26"/>
        </w:rPr>
        <w:t xml:space="preserve"> руб.</w:t>
      </w:r>
      <w:r w:rsidR="002267B4" w:rsidRPr="00F41299">
        <w:rPr>
          <w:rFonts w:ascii="Times New Roman" w:hAnsi="Times New Roman" w:cs="Times New Roman"/>
          <w:sz w:val="26"/>
          <w:szCs w:val="26"/>
        </w:rPr>
        <w:t>;</w:t>
      </w:r>
    </w:p>
    <w:p w:rsidR="002267B4" w:rsidRPr="00F41299" w:rsidRDefault="002267B4" w:rsidP="004930C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- 362 тысячи рублей направлено на обновление к</w:t>
      </w:r>
      <w:r w:rsidR="00E33F95" w:rsidRPr="00F41299">
        <w:rPr>
          <w:rFonts w:ascii="Times New Roman" w:hAnsi="Times New Roman" w:cs="Times New Roman"/>
          <w:sz w:val="26"/>
          <w:szCs w:val="26"/>
        </w:rPr>
        <w:t>нижны</w:t>
      </w:r>
      <w:r w:rsidRPr="00F41299">
        <w:rPr>
          <w:rFonts w:ascii="Times New Roman" w:hAnsi="Times New Roman" w:cs="Times New Roman"/>
          <w:sz w:val="26"/>
          <w:szCs w:val="26"/>
        </w:rPr>
        <w:t>х</w:t>
      </w:r>
      <w:r w:rsidR="00E33F95" w:rsidRPr="00F41299">
        <w:rPr>
          <w:rFonts w:ascii="Times New Roman" w:hAnsi="Times New Roman" w:cs="Times New Roman"/>
          <w:sz w:val="26"/>
          <w:szCs w:val="26"/>
        </w:rPr>
        <w:t xml:space="preserve"> фонд</w:t>
      </w:r>
      <w:r w:rsidRPr="00F41299">
        <w:rPr>
          <w:rFonts w:ascii="Times New Roman" w:hAnsi="Times New Roman" w:cs="Times New Roman"/>
          <w:sz w:val="26"/>
          <w:szCs w:val="26"/>
        </w:rPr>
        <w:t xml:space="preserve">ов. </w:t>
      </w:r>
      <w:r w:rsidR="00E33F95" w:rsidRPr="00F4129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67803" w:rsidRPr="00F41299" w:rsidRDefault="00C67803" w:rsidP="00C67803">
      <w:pPr>
        <w:pStyle w:val="a9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03D0" w:rsidRPr="00F41299" w:rsidRDefault="002267B4" w:rsidP="004930C1">
      <w:pPr>
        <w:pStyle w:val="a9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Развитие туризма и ТОС</w:t>
      </w:r>
    </w:p>
    <w:p w:rsidR="00095F06" w:rsidRPr="00F41299" w:rsidRDefault="001440E6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1299">
        <w:rPr>
          <w:rFonts w:ascii="Times New Roman" w:eastAsia="Calibri" w:hAnsi="Times New Roman" w:cs="Times New Roman"/>
          <w:sz w:val="26"/>
          <w:szCs w:val="26"/>
        </w:rPr>
        <w:t>В течение 2024 года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eastAsia="Calibri" w:hAnsi="Times New Roman" w:cs="Times New Roman"/>
          <w:sz w:val="26"/>
          <w:szCs w:val="26"/>
        </w:rPr>
        <w:t xml:space="preserve">округ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посетили </w:t>
      </w:r>
      <w:r w:rsidRPr="00F41299">
        <w:rPr>
          <w:rFonts w:ascii="Times New Roman" w:eastAsia="Calibri" w:hAnsi="Times New Roman" w:cs="Times New Roman"/>
          <w:sz w:val="26"/>
          <w:szCs w:val="26"/>
        </w:rPr>
        <w:t>4 590 туристов и экскурсантов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>.</w:t>
      </w:r>
      <w:r w:rsidRPr="00F4129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B4198" w:rsidRPr="00F41299" w:rsidRDefault="00EB4198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95F06" w:rsidRPr="00F41299" w:rsidRDefault="00EB4198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1299">
        <w:rPr>
          <w:rFonts w:ascii="Times New Roman" w:eastAsia="Calibri" w:hAnsi="Times New Roman" w:cs="Times New Roman"/>
          <w:sz w:val="26"/>
          <w:szCs w:val="26"/>
        </w:rPr>
        <w:t xml:space="preserve">Ведут активную проектную, патриотическую, волонтерскую деятельность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49 </w:t>
      </w:r>
      <w:r w:rsidRPr="00F41299">
        <w:rPr>
          <w:rFonts w:ascii="Times New Roman" w:eastAsia="Calibri" w:hAnsi="Times New Roman" w:cs="Times New Roman"/>
          <w:sz w:val="26"/>
          <w:szCs w:val="26"/>
        </w:rPr>
        <w:t xml:space="preserve">органов территориального общественного самоуправления. </w:t>
      </w:r>
    </w:p>
    <w:p w:rsidR="00095F06" w:rsidRPr="00F41299" w:rsidRDefault="00EB4198" w:rsidP="004930C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1299">
        <w:rPr>
          <w:rFonts w:ascii="Times New Roman" w:eastAsia="Calibri" w:hAnsi="Times New Roman" w:cs="Times New Roman"/>
          <w:sz w:val="26"/>
          <w:szCs w:val="26"/>
        </w:rPr>
        <w:t xml:space="preserve">В рамках ежегодного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>окружно</w:t>
      </w:r>
      <w:r w:rsidRPr="00F41299">
        <w:rPr>
          <w:rFonts w:ascii="Times New Roman" w:eastAsia="Calibri" w:hAnsi="Times New Roman" w:cs="Times New Roman"/>
          <w:sz w:val="26"/>
          <w:szCs w:val="26"/>
        </w:rPr>
        <w:t>го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 конкурс</w:t>
      </w:r>
      <w:r w:rsidRPr="00F41299">
        <w:rPr>
          <w:rFonts w:ascii="Times New Roman" w:eastAsia="Calibri" w:hAnsi="Times New Roman" w:cs="Times New Roman"/>
          <w:sz w:val="26"/>
          <w:szCs w:val="26"/>
        </w:rPr>
        <w:t>а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 «Инициатива ТОС»</w:t>
      </w:r>
      <w:r w:rsidRPr="00F41299">
        <w:rPr>
          <w:rFonts w:ascii="Times New Roman" w:eastAsia="Calibri" w:hAnsi="Times New Roman" w:cs="Times New Roman"/>
          <w:sz w:val="26"/>
          <w:szCs w:val="26"/>
        </w:rPr>
        <w:t xml:space="preserve">, на участие в котором в 2024 году заявился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31 ТОС, победителями </w:t>
      </w:r>
      <w:r w:rsidRPr="00F41299">
        <w:rPr>
          <w:rFonts w:ascii="Times New Roman" w:eastAsia="Calibri" w:hAnsi="Times New Roman" w:cs="Times New Roman"/>
          <w:sz w:val="26"/>
          <w:szCs w:val="26"/>
        </w:rPr>
        <w:t xml:space="preserve">признаны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>23 проекта</w:t>
      </w:r>
      <w:r w:rsidRPr="00F41299">
        <w:rPr>
          <w:rFonts w:ascii="Times New Roman" w:eastAsia="Calibri" w:hAnsi="Times New Roman" w:cs="Times New Roman"/>
          <w:sz w:val="26"/>
          <w:szCs w:val="26"/>
        </w:rPr>
        <w:t>. На их фи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нансирование </w:t>
      </w:r>
      <w:r w:rsidR="00C069A4" w:rsidRPr="00F41299">
        <w:rPr>
          <w:rFonts w:ascii="Times New Roman" w:eastAsia="Calibri" w:hAnsi="Times New Roman" w:cs="Times New Roman"/>
          <w:sz w:val="26"/>
          <w:szCs w:val="26"/>
        </w:rPr>
        <w:t xml:space="preserve">было направлено 2 миллиона 138 тысяч рублей, в том числе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из областного бюджета </w:t>
      </w:r>
      <w:r w:rsidR="00C069A4" w:rsidRPr="00F41299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>1</w:t>
      </w:r>
      <w:r w:rsidR="00C069A4" w:rsidRPr="00F41299">
        <w:rPr>
          <w:rFonts w:ascii="Times New Roman" w:eastAsia="Calibri" w:hAnsi="Times New Roman" w:cs="Times New Roman"/>
          <w:sz w:val="26"/>
          <w:szCs w:val="26"/>
        </w:rPr>
        <w:t xml:space="preserve"> миллион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> 6</w:t>
      </w:r>
      <w:r w:rsidR="00C069A4" w:rsidRPr="00F41299">
        <w:rPr>
          <w:rFonts w:ascii="Times New Roman" w:eastAsia="Calibri" w:hAnsi="Times New Roman" w:cs="Times New Roman"/>
          <w:sz w:val="26"/>
          <w:szCs w:val="26"/>
        </w:rPr>
        <w:t xml:space="preserve">00 тысяч </w:t>
      </w:r>
      <w:r w:rsidR="00095F06" w:rsidRPr="00F41299">
        <w:rPr>
          <w:rFonts w:ascii="Times New Roman" w:eastAsia="Calibri" w:hAnsi="Times New Roman" w:cs="Times New Roman"/>
          <w:sz w:val="26"/>
          <w:szCs w:val="26"/>
        </w:rPr>
        <w:t xml:space="preserve">рублей. </w:t>
      </w:r>
    </w:p>
    <w:p w:rsidR="00C67803" w:rsidRPr="00F41299" w:rsidRDefault="00C67803" w:rsidP="004930C1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1A92" w:rsidRPr="00F41299" w:rsidRDefault="00372575" w:rsidP="004930C1">
      <w:pPr>
        <w:pStyle w:val="a9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8B1A92" w:rsidRPr="00F41299">
        <w:rPr>
          <w:rFonts w:ascii="Times New Roman" w:hAnsi="Times New Roman" w:cs="Times New Roman"/>
          <w:b/>
          <w:bCs/>
          <w:sz w:val="26"/>
          <w:szCs w:val="26"/>
        </w:rPr>
        <w:t>узейное дело</w:t>
      </w:r>
    </w:p>
    <w:p w:rsidR="00C069A4" w:rsidRPr="00F41299" w:rsidRDefault="008B1A92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1299">
        <w:rPr>
          <w:rFonts w:ascii="Times New Roman" w:hAnsi="Times New Roman" w:cs="Times New Roman"/>
          <w:bCs/>
          <w:sz w:val="26"/>
          <w:szCs w:val="26"/>
        </w:rPr>
        <w:t>На территории Мезенского округа работает Мезенский историко</w:t>
      </w:r>
      <w:r w:rsidR="00C069A4" w:rsidRPr="00F41299">
        <w:rPr>
          <w:rFonts w:ascii="Times New Roman" w:hAnsi="Times New Roman" w:cs="Times New Roman"/>
          <w:bCs/>
          <w:sz w:val="26"/>
          <w:szCs w:val="26"/>
        </w:rPr>
        <w:t>-</w:t>
      </w:r>
      <w:r w:rsidRPr="00F41299">
        <w:rPr>
          <w:rFonts w:ascii="Times New Roman" w:hAnsi="Times New Roman" w:cs="Times New Roman"/>
          <w:bCs/>
          <w:sz w:val="26"/>
          <w:szCs w:val="26"/>
        </w:rPr>
        <w:t>краеведческий музей – филиал Архангельск</w:t>
      </w:r>
      <w:r w:rsidR="00C069A4" w:rsidRPr="00F41299">
        <w:rPr>
          <w:rFonts w:ascii="Times New Roman" w:hAnsi="Times New Roman" w:cs="Times New Roman"/>
          <w:bCs/>
          <w:sz w:val="26"/>
          <w:szCs w:val="26"/>
        </w:rPr>
        <w:t>ого</w:t>
      </w:r>
      <w:r w:rsidRPr="00F41299">
        <w:rPr>
          <w:rFonts w:ascii="Times New Roman" w:hAnsi="Times New Roman" w:cs="Times New Roman"/>
          <w:bCs/>
          <w:sz w:val="26"/>
          <w:szCs w:val="26"/>
        </w:rPr>
        <w:t xml:space="preserve"> краеведческ</w:t>
      </w:r>
      <w:r w:rsidR="00C069A4" w:rsidRPr="00F41299">
        <w:rPr>
          <w:rFonts w:ascii="Times New Roman" w:hAnsi="Times New Roman" w:cs="Times New Roman"/>
          <w:bCs/>
          <w:sz w:val="26"/>
          <w:szCs w:val="26"/>
        </w:rPr>
        <w:t>ого</w:t>
      </w:r>
      <w:r w:rsidRPr="00F4129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069A4" w:rsidRPr="00F41299">
        <w:rPr>
          <w:rFonts w:ascii="Times New Roman" w:hAnsi="Times New Roman" w:cs="Times New Roman"/>
          <w:bCs/>
          <w:sz w:val="26"/>
          <w:szCs w:val="26"/>
        </w:rPr>
        <w:t xml:space="preserve">музея и </w:t>
      </w:r>
      <w:r w:rsidRPr="00F41299">
        <w:rPr>
          <w:rFonts w:ascii="Times New Roman" w:hAnsi="Times New Roman" w:cs="Times New Roman"/>
          <w:bCs/>
          <w:sz w:val="26"/>
          <w:szCs w:val="26"/>
        </w:rPr>
        <w:t>2</w:t>
      </w:r>
      <w:r w:rsidR="00C069A4" w:rsidRPr="00F41299">
        <w:rPr>
          <w:rFonts w:ascii="Times New Roman" w:hAnsi="Times New Roman" w:cs="Times New Roman"/>
          <w:bCs/>
          <w:sz w:val="26"/>
          <w:szCs w:val="26"/>
        </w:rPr>
        <w:t xml:space="preserve">5 </w:t>
      </w:r>
      <w:r w:rsidRPr="00F41299">
        <w:rPr>
          <w:rFonts w:ascii="Times New Roman" w:hAnsi="Times New Roman" w:cs="Times New Roman"/>
          <w:bCs/>
          <w:sz w:val="26"/>
          <w:szCs w:val="26"/>
        </w:rPr>
        <w:t xml:space="preserve">общественных музеев. </w:t>
      </w:r>
    </w:p>
    <w:p w:rsidR="00C069A4" w:rsidRPr="00F41299" w:rsidRDefault="00C069A4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1299">
        <w:rPr>
          <w:rFonts w:ascii="Times New Roman" w:hAnsi="Times New Roman" w:cs="Times New Roman"/>
          <w:bCs/>
          <w:sz w:val="26"/>
          <w:szCs w:val="26"/>
        </w:rPr>
        <w:t xml:space="preserve">В июле 2024 года в городе Мезени состоялось открытие мемориального музея рода Личутиных. В церемонии принимал участие наш именитый земляк – писатель В.В. </w:t>
      </w:r>
      <w:proofErr w:type="spellStart"/>
      <w:r w:rsidRPr="00F41299">
        <w:rPr>
          <w:rFonts w:ascii="Times New Roman" w:hAnsi="Times New Roman" w:cs="Times New Roman"/>
          <w:bCs/>
          <w:sz w:val="26"/>
          <w:szCs w:val="26"/>
        </w:rPr>
        <w:t>Личутин</w:t>
      </w:r>
      <w:proofErr w:type="spellEnd"/>
      <w:r w:rsidRPr="00F41299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8B1A92" w:rsidRPr="00F41299" w:rsidRDefault="00C069A4" w:rsidP="004930C1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1299">
        <w:rPr>
          <w:rFonts w:ascii="Times New Roman" w:hAnsi="Times New Roman" w:cs="Times New Roman"/>
          <w:bCs/>
          <w:sz w:val="26"/>
          <w:szCs w:val="26"/>
        </w:rPr>
        <w:t xml:space="preserve">Создание музея в родовом доме писателя стало возможным благодаря национальному проекту «Культура». </w:t>
      </w:r>
    </w:p>
    <w:p w:rsidR="008B1A92" w:rsidRPr="00F41299" w:rsidRDefault="008B1A92" w:rsidP="004930C1">
      <w:pPr>
        <w:tabs>
          <w:tab w:val="left" w:pos="421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0C03D0" w:rsidRPr="00F41299" w:rsidRDefault="00C069A4" w:rsidP="004930C1">
      <w:pPr>
        <w:pStyle w:val="a9"/>
        <w:numPr>
          <w:ilvl w:val="0"/>
          <w:numId w:val="25"/>
        </w:numPr>
        <w:tabs>
          <w:tab w:val="left" w:pos="4215"/>
        </w:tabs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  <w:lang w:eastAsia="ru-RU"/>
        </w:rPr>
        <w:t>С</w:t>
      </w:r>
      <w:r w:rsidR="008B1A92" w:rsidRPr="00F41299">
        <w:rPr>
          <w:rFonts w:ascii="Times New Roman" w:hAnsi="Times New Roman" w:cs="Times New Roman"/>
          <w:b/>
          <w:sz w:val="26"/>
          <w:szCs w:val="26"/>
          <w:lang w:eastAsia="ru-RU"/>
        </w:rPr>
        <w:t>порт</w:t>
      </w:r>
    </w:p>
    <w:p w:rsidR="009A41A5" w:rsidRPr="00F41299" w:rsidRDefault="00C069A4" w:rsidP="004930C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sz w:val="26"/>
          <w:szCs w:val="26"/>
        </w:rPr>
        <w:t>В отчетном году в округе п</w:t>
      </w:r>
      <w:r w:rsidRPr="00F41299">
        <w:rPr>
          <w:rFonts w:ascii="Times New Roman" w:hAnsi="Times New Roman" w:cs="Times New Roman"/>
          <w:sz w:val="26"/>
          <w:szCs w:val="26"/>
        </w:rPr>
        <w:t xml:space="preserve">роведено более 50 спортивно-массовых мероприятий. Их общее финансирование составило 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 xml:space="preserve">1 миллион 240 тысяч рублей. Оно осуществлялось в рамках </w:t>
      </w:r>
      <w:r w:rsidR="008B1A92" w:rsidRPr="00F41299">
        <w:rPr>
          <w:rFonts w:ascii="Times New Roman" w:eastAsia="Times New Roman" w:hAnsi="Times New Roman" w:cs="Times New Roman"/>
          <w:sz w:val="26"/>
          <w:szCs w:val="26"/>
        </w:rPr>
        <w:t>программ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>ы «</w:t>
      </w:r>
      <w:r w:rsidR="008B1A92" w:rsidRPr="00F41299">
        <w:rPr>
          <w:rFonts w:ascii="Times New Roman" w:hAnsi="Times New Roman" w:cs="Times New Roman"/>
          <w:sz w:val="26"/>
          <w:szCs w:val="26"/>
          <w:lang w:eastAsia="ru-RU"/>
        </w:rPr>
        <w:t>Развитие физической культуры и спорта на территории Мезенского муниципального округа Архангельской области</w:t>
      </w:r>
      <w:r w:rsidRPr="00F41299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9A41A5" w:rsidRPr="00F41299">
        <w:rPr>
          <w:rFonts w:ascii="Times New Roman" w:hAnsi="Times New Roman" w:cs="Times New Roman"/>
          <w:sz w:val="26"/>
          <w:szCs w:val="26"/>
        </w:rPr>
        <w:t>.</w:t>
      </w:r>
    </w:p>
    <w:p w:rsidR="009A41A5" w:rsidRPr="00F41299" w:rsidRDefault="00C069A4" w:rsidP="004930C1">
      <w:pPr>
        <w:pStyle w:val="ad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41299">
        <w:rPr>
          <w:rFonts w:ascii="Times New Roman" w:eastAsia="Times New Roman" w:hAnsi="Times New Roman"/>
          <w:sz w:val="26"/>
          <w:szCs w:val="26"/>
          <w:lang w:eastAsia="ru-RU"/>
        </w:rPr>
        <w:t>Практически на 3 % увеличилась в отчетном году д</w:t>
      </w:r>
      <w:r w:rsidR="009A41A5" w:rsidRPr="00F41299">
        <w:rPr>
          <w:rFonts w:ascii="Times New Roman" w:eastAsia="Times New Roman" w:hAnsi="Times New Roman"/>
          <w:sz w:val="26"/>
          <w:szCs w:val="26"/>
          <w:lang w:eastAsia="ru-RU"/>
        </w:rPr>
        <w:t>оля граждан, систематически занимающихся физической культурой и спортом</w:t>
      </w:r>
      <w:r w:rsidRPr="00F41299">
        <w:rPr>
          <w:rFonts w:ascii="Times New Roman" w:eastAsia="Times New Roman" w:hAnsi="Times New Roman"/>
          <w:sz w:val="26"/>
          <w:szCs w:val="26"/>
          <w:lang w:eastAsia="ru-RU"/>
        </w:rPr>
        <w:t xml:space="preserve">, и составила </w:t>
      </w:r>
      <w:r w:rsidR="00B51663" w:rsidRPr="00F41299">
        <w:rPr>
          <w:rFonts w:ascii="Times New Roman" w:eastAsia="Times New Roman" w:hAnsi="Times New Roman"/>
          <w:sz w:val="26"/>
          <w:szCs w:val="26"/>
          <w:lang w:eastAsia="ru-RU"/>
        </w:rPr>
        <w:t xml:space="preserve">в процентном отношении к </w:t>
      </w:r>
      <w:r w:rsidR="009A41A5" w:rsidRPr="00F41299">
        <w:rPr>
          <w:rFonts w:ascii="Times New Roman" w:eastAsia="Times New Roman" w:hAnsi="Times New Roman"/>
          <w:sz w:val="26"/>
          <w:szCs w:val="26"/>
          <w:lang w:eastAsia="ru-RU"/>
        </w:rPr>
        <w:t xml:space="preserve">общей численности населения </w:t>
      </w:r>
      <w:r w:rsidR="009A41A5" w:rsidRPr="00F412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округа </w:t>
      </w:r>
      <w:r w:rsidR="00B51663" w:rsidRPr="00F412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47 </w:t>
      </w:r>
      <w:r w:rsidR="00940AEC" w:rsidRPr="00F412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%</w:t>
      </w:r>
      <w:r w:rsidR="00B51663" w:rsidRPr="00F412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940AEC" w:rsidRPr="00F4129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D24B9C" w:rsidRPr="00F41299" w:rsidRDefault="00D24B9C" w:rsidP="00D24B9C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  <w:u w:val="single"/>
        </w:rPr>
      </w:pPr>
      <w:r w:rsidRPr="00F41299">
        <w:rPr>
          <w:sz w:val="26"/>
          <w:szCs w:val="26"/>
          <w:u w:val="single"/>
        </w:rPr>
        <w:t xml:space="preserve">В образовательных учреждениях серьезное внимание уделяется вопросам формирования здорового образа жизни среди подростков. </w:t>
      </w:r>
    </w:p>
    <w:p w:rsidR="00D24B9C" w:rsidRPr="00F41299" w:rsidRDefault="00D24B9C" w:rsidP="00D24B9C">
      <w:pPr>
        <w:pStyle w:val="a4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F41299">
        <w:rPr>
          <w:sz w:val="26"/>
          <w:szCs w:val="26"/>
        </w:rPr>
        <w:t>В 2024 году во всех школах округа успешно функционировали школьные спортивные клубы (всего их 9), охват ребят, системно занимающихся в них, - 457 чел.</w:t>
      </w:r>
    </w:p>
    <w:p w:rsidR="00B51663" w:rsidRPr="00F41299" w:rsidRDefault="00B51663" w:rsidP="00131A85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977DB" w:rsidRPr="00F41299" w:rsidRDefault="00D977DB" w:rsidP="004930C1">
      <w:pPr>
        <w:pStyle w:val="a9"/>
        <w:numPr>
          <w:ilvl w:val="0"/>
          <w:numId w:val="25"/>
        </w:numPr>
        <w:spacing w:after="0" w:line="276" w:lineRule="auto"/>
        <w:rPr>
          <w:rFonts w:ascii="Times New Roman" w:hAnsi="Times New Roman" w:cs="Times New Roman"/>
          <w:bCs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Молодеж</w:t>
      </w:r>
      <w:r w:rsidR="00372575" w:rsidRPr="00F41299">
        <w:rPr>
          <w:rFonts w:ascii="Times New Roman" w:hAnsi="Times New Roman" w:cs="Times New Roman"/>
          <w:b/>
          <w:sz w:val="26"/>
          <w:szCs w:val="26"/>
        </w:rPr>
        <w:t>ная политика</w:t>
      </w:r>
    </w:p>
    <w:p w:rsidR="00B51663" w:rsidRPr="00F41299" w:rsidRDefault="00B51663" w:rsidP="004930C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2024 год отмечен вовлечением молодежи округа в волонтерскую деятельность. </w:t>
      </w:r>
    </w:p>
    <w:p w:rsidR="00B51663" w:rsidRPr="00F41299" w:rsidRDefault="00B51663" w:rsidP="004930C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4129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Всего по данным на прошлый год в округе </w:t>
      </w:r>
      <w:r w:rsidR="00B749DA" w:rsidRPr="00F41299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>ривлечено к добровольчес</w:t>
      </w:r>
      <w:r w:rsidR="00B749DA" w:rsidRPr="00F41299">
        <w:rPr>
          <w:rFonts w:ascii="Times New Roman" w:eastAsia="Times New Roman" w:hAnsi="Times New Roman" w:cs="Times New Roman"/>
          <w:sz w:val="26"/>
          <w:szCs w:val="26"/>
        </w:rPr>
        <w:t>тву и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 xml:space="preserve"> деятельности волонтерских объединений 1</w:t>
      </w:r>
      <w:r w:rsidR="00B749DA" w:rsidRPr="00F4129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41299">
        <w:rPr>
          <w:rFonts w:ascii="Times New Roman" w:eastAsia="Times New Roman" w:hAnsi="Times New Roman" w:cs="Times New Roman"/>
          <w:sz w:val="26"/>
          <w:szCs w:val="26"/>
        </w:rPr>
        <w:t>550 человек.</w:t>
      </w:r>
      <w:r w:rsidR="00B749DA" w:rsidRPr="00F41299">
        <w:rPr>
          <w:rFonts w:ascii="Times New Roman" w:eastAsia="Times New Roman" w:hAnsi="Times New Roman" w:cs="Times New Roman"/>
          <w:sz w:val="26"/>
          <w:szCs w:val="26"/>
        </w:rPr>
        <w:t xml:space="preserve"> Часть волонтеров зарегистрированы на общероссийском сайте «</w:t>
      </w:r>
      <w:proofErr w:type="spellStart"/>
      <w:r w:rsidR="00B749DA" w:rsidRPr="00F41299">
        <w:rPr>
          <w:rFonts w:ascii="Times New Roman" w:eastAsia="Times New Roman" w:hAnsi="Times New Roman" w:cs="Times New Roman"/>
          <w:sz w:val="26"/>
          <w:szCs w:val="26"/>
        </w:rPr>
        <w:t>Добро.ру</w:t>
      </w:r>
      <w:proofErr w:type="spellEnd"/>
      <w:r w:rsidR="00B749DA" w:rsidRPr="00F41299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B749DA" w:rsidRPr="00F41299" w:rsidRDefault="00B749DA" w:rsidP="004930C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49DA" w:rsidRPr="00F41299" w:rsidRDefault="00B749DA" w:rsidP="004930C1">
      <w:pPr>
        <w:pStyle w:val="ad"/>
        <w:spacing w:line="276" w:lineRule="auto"/>
        <w:ind w:firstLine="567"/>
        <w:jc w:val="both"/>
        <w:rPr>
          <w:rFonts w:ascii="Times New Roman" w:eastAsia="Times New Roman" w:hAnsi="Times New Roman"/>
          <w:color w:val="1A1A1A"/>
          <w:sz w:val="26"/>
          <w:szCs w:val="26"/>
          <w:shd w:val="clear" w:color="auto" w:fill="FFFFFF"/>
        </w:rPr>
      </w:pPr>
      <w:r w:rsidRPr="00F41299">
        <w:rPr>
          <w:rFonts w:ascii="Times New Roman" w:eastAsia="Times New Roman" w:hAnsi="Times New Roman"/>
          <w:sz w:val="26"/>
          <w:szCs w:val="26"/>
        </w:rPr>
        <w:lastRenderedPageBreak/>
        <w:t xml:space="preserve">Деятельность молодежных объединений осуществляется в основном на базе </w:t>
      </w:r>
      <w:r w:rsidRPr="00F41299">
        <w:rPr>
          <w:rFonts w:ascii="Times New Roman" w:eastAsia="Times New Roman" w:hAnsi="Times New Roman"/>
          <w:color w:val="1A1A1A"/>
          <w:sz w:val="26"/>
          <w:szCs w:val="26"/>
          <w:shd w:val="clear" w:color="auto" w:fill="FFFFFF"/>
        </w:rPr>
        <w:t>молодёжного</w:t>
      </w:r>
      <w:r w:rsidRPr="00F41299">
        <w:rPr>
          <w:rFonts w:ascii="Times New Roman" w:eastAsia="Times New Roman" w:hAnsi="Times New Roman"/>
          <w:color w:val="1A1A1A"/>
          <w:sz w:val="26"/>
          <w:szCs w:val="26"/>
        </w:rPr>
        <w:t xml:space="preserve"> </w:t>
      </w:r>
      <w:r w:rsidRPr="00F41299">
        <w:rPr>
          <w:rFonts w:ascii="Times New Roman" w:eastAsia="Times New Roman" w:hAnsi="Times New Roman"/>
          <w:color w:val="1A1A1A"/>
          <w:sz w:val="26"/>
          <w:szCs w:val="26"/>
          <w:shd w:val="clear" w:color="auto" w:fill="FFFFFF"/>
        </w:rPr>
        <w:t>пространства в Мезенском окружном культурном центре и военно-патриотического зонального центра «Патриот».</w:t>
      </w:r>
    </w:p>
    <w:p w:rsidR="0093677D" w:rsidRPr="00F41299" w:rsidRDefault="00B749DA" w:rsidP="004930C1">
      <w:pPr>
        <w:pStyle w:val="ad"/>
        <w:spacing w:line="276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41299">
        <w:rPr>
          <w:rFonts w:ascii="Times New Roman" w:eastAsia="Times New Roman" w:hAnsi="Times New Roman"/>
          <w:color w:val="1A1A1A"/>
          <w:sz w:val="26"/>
          <w:szCs w:val="26"/>
          <w:shd w:val="clear" w:color="auto" w:fill="FFFFFF"/>
        </w:rPr>
        <w:t xml:space="preserve">За год </w:t>
      </w:r>
      <w:r w:rsidR="0093677D" w:rsidRPr="00F41299">
        <w:rPr>
          <w:rFonts w:ascii="Times New Roman" w:eastAsia="Times New Roman" w:hAnsi="Times New Roman"/>
          <w:color w:val="1A1A1A"/>
          <w:sz w:val="26"/>
          <w:szCs w:val="26"/>
          <w:shd w:val="clear" w:color="auto" w:fill="FFFFFF"/>
        </w:rPr>
        <w:t xml:space="preserve">молодежью округа </w:t>
      </w:r>
      <w:r w:rsidRPr="00F41299">
        <w:rPr>
          <w:rFonts w:ascii="Times New Roman" w:eastAsia="Times New Roman" w:hAnsi="Times New Roman"/>
          <w:color w:val="1A1A1A"/>
          <w:sz w:val="26"/>
          <w:szCs w:val="26"/>
          <w:shd w:val="clear" w:color="auto" w:fill="FFFFFF"/>
        </w:rPr>
        <w:t>п</w:t>
      </w:r>
      <w:r w:rsidRPr="00F41299">
        <w:rPr>
          <w:rFonts w:ascii="Times New Roman" w:eastAsia="Times New Roman" w:hAnsi="Times New Roman"/>
          <w:sz w:val="26"/>
          <w:szCs w:val="26"/>
        </w:rPr>
        <w:t xml:space="preserve">роведено более 30 мероприятий, акций, </w:t>
      </w:r>
      <w:r w:rsidR="0093677D" w:rsidRPr="00F41299">
        <w:rPr>
          <w:rFonts w:ascii="Times New Roman" w:eastAsia="Times New Roman" w:hAnsi="Times New Roman"/>
          <w:sz w:val="26"/>
          <w:szCs w:val="26"/>
        </w:rPr>
        <w:t xml:space="preserve">в области патриотического воспитания, семейной политики, пропаганды здорового образа жизни, благотворительности. </w:t>
      </w:r>
    </w:p>
    <w:p w:rsidR="0093677D" w:rsidRPr="00F41299" w:rsidRDefault="00704F53" w:rsidP="004930C1">
      <w:pPr>
        <w:pStyle w:val="ad"/>
        <w:spacing w:line="276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41299">
        <w:rPr>
          <w:rFonts w:ascii="Times New Roman" w:eastAsia="Times New Roman" w:hAnsi="Times New Roman"/>
          <w:sz w:val="26"/>
          <w:szCs w:val="26"/>
        </w:rPr>
        <w:t xml:space="preserve">Проведен ежегодный окружной конкурс проектов «Инициатива», в результате которого реализовано пять молодежных проектов на общую сумму   30 тысяч рублей. </w:t>
      </w:r>
    </w:p>
    <w:p w:rsidR="0093677D" w:rsidRPr="00F41299" w:rsidRDefault="0093677D" w:rsidP="004930C1">
      <w:pPr>
        <w:pStyle w:val="ad"/>
        <w:spacing w:line="276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41299">
        <w:rPr>
          <w:rFonts w:ascii="Times New Roman" w:eastAsia="Times New Roman" w:hAnsi="Times New Roman"/>
          <w:sz w:val="26"/>
          <w:szCs w:val="26"/>
        </w:rPr>
        <w:t>В рамках программы «Обеспечение жильем молодых семей» 1 семья из города Мезени получила социальную выплату в размере 504 тысячи рублей на приобретение жилого помещения или создание объекта индивидуального жилищного строительства.</w:t>
      </w:r>
    </w:p>
    <w:p w:rsidR="007B254A" w:rsidRPr="00F41299" w:rsidRDefault="009A41A5" w:rsidP="004930C1">
      <w:pPr>
        <w:pStyle w:val="ad"/>
        <w:spacing w:line="276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F41299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355C2D" w:rsidRPr="00F41299" w:rsidRDefault="00B20521" w:rsidP="004930C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1299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277EDB" w:rsidRPr="00F41299" w:rsidRDefault="00277EDB" w:rsidP="004930C1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В заключение хочу поблагодарить всех коллег, трудовые коллективы округа, общественные организации, предпри</w:t>
      </w:r>
      <w:r w:rsidR="00D24B9C" w:rsidRPr="00F41299">
        <w:rPr>
          <w:rFonts w:ascii="Times New Roman" w:hAnsi="Times New Roman" w:cs="Times New Roman"/>
          <w:sz w:val="26"/>
          <w:szCs w:val="26"/>
        </w:rPr>
        <w:t>нимателей, волонтеров, а также в</w:t>
      </w:r>
      <w:r w:rsidRPr="00F41299">
        <w:rPr>
          <w:rFonts w:ascii="Times New Roman" w:hAnsi="Times New Roman" w:cs="Times New Roman"/>
          <w:sz w:val="26"/>
          <w:szCs w:val="26"/>
        </w:rPr>
        <w:t>ас, уважаемые депутаты, за эффективное сотрудничество, за то, что помогаете и поддерживаете нас в решении поставленных задач, в реализации планов и проектов.</w:t>
      </w: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Объединив наши возможности и стремления, мы, несомненно, достигнем и новых поставленных целей. А они на текущий период следующие:</w:t>
      </w: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77EDB" w:rsidRPr="00F41299" w:rsidRDefault="00131A85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1. </w:t>
      </w:r>
      <w:r w:rsidR="00277EDB" w:rsidRPr="00F41299">
        <w:rPr>
          <w:rFonts w:ascii="Times New Roman" w:hAnsi="Times New Roman" w:cs="Times New Roman"/>
          <w:sz w:val="26"/>
          <w:szCs w:val="26"/>
        </w:rPr>
        <w:t>Капитальный ремонт моста в п. Каменка через ручей Лукин.</w:t>
      </w:r>
    </w:p>
    <w:p w:rsidR="00277EDB" w:rsidRPr="00F41299" w:rsidRDefault="00131A85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2</w:t>
      </w:r>
      <w:r w:rsidR="00277EDB" w:rsidRPr="00F41299">
        <w:rPr>
          <w:rFonts w:ascii="Times New Roman" w:hAnsi="Times New Roman" w:cs="Times New Roman"/>
          <w:sz w:val="26"/>
          <w:szCs w:val="26"/>
        </w:rPr>
        <w:t>. Реализация мероприятий проекта «Малая Слобода» по благоустройству территории детской площадки и мемориала на центральной площади Малой Сло</w:t>
      </w:r>
      <w:r w:rsidRPr="00F41299">
        <w:rPr>
          <w:rFonts w:ascii="Times New Roman" w:hAnsi="Times New Roman" w:cs="Times New Roman"/>
          <w:sz w:val="26"/>
          <w:szCs w:val="26"/>
        </w:rPr>
        <w:t>боды</w:t>
      </w:r>
      <w:r w:rsidR="005925DB" w:rsidRPr="00F41299">
        <w:rPr>
          <w:rFonts w:ascii="Times New Roman" w:hAnsi="Times New Roman" w:cs="Times New Roman"/>
          <w:sz w:val="26"/>
          <w:szCs w:val="26"/>
        </w:rPr>
        <w:t>.</w:t>
      </w:r>
    </w:p>
    <w:p w:rsidR="00277EDB" w:rsidRPr="00F41299" w:rsidRDefault="00131A85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3</w:t>
      </w:r>
      <w:r w:rsidR="00277EDB" w:rsidRPr="00F41299">
        <w:rPr>
          <w:rFonts w:ascii="Times New Roman" w:hAnsi="Times New Roman" w:cs="Times New Roman"/>
          <w:sz w:val="26"/>
          <w:szCs w:val="26"/>
        </w:rPr>
        <w:t>. Реализация мероприятий в рамках участия в госпрограмме «Комплексное развитие сельских территорий»:</w:t>
      </w: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капитальный ремонт лыжной базы Чупров и здания спортивной школы в г. Мезень;</w:t>
      </w: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строительство теплотрассы в Малой Слободе;</w:t>
      </w: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- начало строительства котельной в Малой Слободе.</w:t>
      </w:r>
    </w:p>
    <w:p w:rsidR="00277EDB" w:rsidRPr="00F41299" w:rsidRDefault="00131A85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4</w:t>
      </w:r>
      <w:r w:rsidR="00277EDB" w:rsidRPr="00F41299">
        <w:rPr>
          <w:rFonts w:ascii="Times New Roman" w:hAnsi="Times New Roman" w:cs="Times New Roman"/>
          <w:sz w:val="26"/>
          <w:szCs w:val="26"/>
        </w:rPr>
        <w:t>. Реализаци</w:t>
      </w:r>
      <w:r w:rsidR="004930C1" w:rsidRPr="00F41299">
        <w:rPr>
          <w:rFonts w:ascii="Times New Roman" w:hAnsi="Times New Roman" w:cs="Times New Roman"/>
          <w:sz w:val="26"/>
          <w:szCs w:val="26"/>
        </w:rPr>
        <w:t>я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 мероприятий программы «Чистая вода» по строительству и подключению блочно-модульн</w:t>
      </w:r>
      <w:r w:rsidR="004930C1" w:rsidRPr="00F41299">
        <w:rPr>
          <w:rFonts w:ascii="Times New Roman" w:hAnsi="Times New Roman" w:cs="Times New Roman"/>
          <w:sz w:val="26"/>
          <w:szCs w:val="26"/>
        </w:rPr>
        <w:t>ой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 станци</w:t>
      </w:r>
      <w:r w:rsidR="004930C1" w:rsidRPr="00F41299">
        <w:rPr>
          <w:rFonts w:ascii="Times New Roman" w:hAnsi="Times New Roman" w:cs="Times New Roman"/>
          <w:sz w:val="26"/>
          <w:szCs w:val="26"/>
        </w:rPr>
        <w:t>и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 очистки воды </w:t>
      </w:r>
      <w:r w:rsidR="004930C1" w:rsidRPr="00F41299">
        <w:rPr>
          <w:rFonts w:ascii="Times New Roman" w:hAnsi="Times New Roman" w:cs="Times New Roman"/>
          <w:sz w:val="26"/>
          <w:szCs w:val="26"/>
        </w:rPr>
        <w:t>в г. Мезень</w:t>
      </w:r>
      <w:r w:rsidRPr="00F41299">
        <w:rPr>
          <w:rFonts w:ascii="Times New Roman" w:hAnsi="Times New Roman" w:cs="Times New Roman"/>
          <w:sz w:val="26"/>
          <w:szCs w:val="26"/>
        </w:rPr>
        <w:t>. Привлечение средств федерального бюджета на реализацию проекта в п. Каменка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77EDB" w:rsidRPr="00F41299" w:rsidRDefault="00131A85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5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. Заключение договора концессии по передаче объектов водоснабжения г. Мезени и </w:t>
      </w:r>
      <w:r w:rsidR="004930C1" w:rsidRPr="00F41299">
        <w:rPr>
          <w:rFonts w:ascii="Times New Roman" w:hAnsi="Times New Roman" w:cs="Times New Roman"/>
          <w:sz w:val="26"/>
          <w:szCs w:val="26"/>
        </w:rPr>
        <w:t xml:space="preserve">в </w:t>
      </w:r>
      <w:r w:rsidR="00277EDB" w:rsidRPr="00F41299">
        <w:rPr>
          <w:rFonts w:ascii="Times New Roman" w:hAnsi="Times New Roman" w:cs="Times New Roman"/>
          <w:sz w:val="26"/>
          <w:szCs w:val="26"/>
        </w:rPr>
        <w:t>сельских населенных пункт</w:t>
      </w:r>
      <w:r w:rsidR="004930C1" w:rsidRPr="00F41299">
        <w:rPr>
          <w:rFonts w:ascii="Times New Roman" w:hAnsi="Times New Roman" w:cs="Times New Roman"/>
          <w:sz w:val="26"/>
          <w:szCs w:val="26"/>
        </w:rPr>
        <w:t>ах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 из муниципальной собственности.</w:t>
      </w:r>
    </w:p>
    <w:p w:rsidR="00277EDB" w:rsidRPr="00F41299" w:rsidRDefault="009E505B" w:rsidP="00805B0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6</w:t>
      </w:r>
      <w:r w:rsidR="00277EDB" w:rsidRPr="00F41299">
        <w:rPr>
          <w:rFonts w:ascii="Times New Roman" w:hAnsi="Times New Roman" w:cs="Times New Roman"/>
          <w:sz w:val="26"/>
          <w:szCs w:val="26"/>
        </w:rPr>
        <w:t>. Продолжение ремонта автомобильных дорог общего пользования местного значения</w:t>
      </w:r>
      <w:r w:rsidR="00805B0F" w:rsidRPr="00F41299">
        <w:rPr>
          <w:rFonts w:ascii="Times New Roman" w:hAnsi="Times New Roman" w:cs="Times New Roman"/>
          <w:sz w:val="26"/>
          <w:szCs w:val="26"/>
        </w:rPr>
        <w:t>.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7EDB" w:rsidRPr="00F41299" w:rsidRDefault="009E505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7</w:t>
      </w:r>
      <w:r w:rsidR="00277EDB" w:rsidRPr="00F41299">
        <w:rPr>
          <w:rFonts w:ascii="Times New Roman" w:hAnsi="Times New Roman" w:cs="Times New Roman"/>
          <w:sz w:val="26"/>
          <w:szCs w:val="26"/>
        </w:rPr>
        <w:t>. Привлечение средств областного бюджета на внутренний ремонт и замену инженерных сетей в здании МБУК «Мезенский Окружной культурный центр» в г. Мезени.</w:t>
      </w:r>
    </w:p>
    <w:p w:rsidR="00277EDB" w:rsidRPr="00F41299" w:rsidRDefault="009E505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. Привлечение средств областного бюджета на продолжение капитального ремонта </w:t>
      </w:r>
      <w:proofErr w:type="spellStart"/>
      <w:r w:rsidR="00277EDB" w:rsidRPr="00F41299">
        <w:rPr>
          <w:rFonts w:ascii="Times New Roman" w:hAnsi="Times New Roman" w:cs="Times New Roman"/>
          <w:sz w:val="26"/>
          <w:szCs w:val="26"/>
        </w:rPr>
        <w:t>Койденской</w:t>
      </w:r>
      <w:proofErr w:type="spellEnd"/>
      <w:r w:rsidR="00277EDB" w:rsidRPr="00F41299">
        <w:rPr>
          <w:rFonts w:ascii="Times New Roman" w:hAnsi="Times New Roman" w:cs="Times New Roman"/>
          <w:sz w:val="26"/>
          <w:szCs w:val="26"/>
        </w:rPr>
        <w:t xml:space="preserve"> средней школы.</w:t>
      </w:r>
    </w:p>
    <w:p w:rsidR="00277EDB" w:rsidRPr="00F41299" w:rsidRDefault="009E505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9</w:t>
      </w:r>
      <w:r w:rsidR="00277EDB" w:rsidRPr="00F41299">
        <w:rPr>
          <w:rFonts w:ascii="Times New Roman" w:hAnsi="Times New Roman" w:cs="Times New Roman"/>
          <w:sz w:val="26"/>
          <w:szCs w:val="26"/>
        </w:rPr>
        <w:t xml:space="preserve">. Реализация инициативных проектов в рамках регионального проекта «Комфортное Поморье».  </w:t>
      </w: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1</w:t>
      </w:r>
      <w:r w:rsidR="009E505B" w:rsidRPr="00F41299">
        <w:rPr>
          <w:rFonts w:ascii="Times New Roman" w:hAnsi="Times New Roman" w:cs="Times New Roman"/>
          <w:sz w:val="26"/>
          <w:szCs w:val="26"/>
        </w:rPr>
        <w:t>0</w:t>
      </w:r>
      <w:r w:rsidRPr="00F41299">
        <w:rPr>
          <w:rFonts w:ascii="Times New Roman" w:hAnsi="Times New Roman" w:cs="Times New Roman"/>
          <w:sz w:val="26"/>
          <w:szCs w:val="26"/>
        </w:rPr>
        <w:t>. Проектирование МКД в г. Мезень по программе переселения граждан из ветхого аварийного жилья.</w:t>
      </w:r>
    </w:p>
    <w:p w:rsidR="00277EDB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1</w:t>
      </w:r>
      <w:r w:rsidR="009E505B" w:rsidRPr="00F41299">
        <w:rPr>
          <w:rFonts w:ascii="Times New Roman" w:hAnsi="Times New Roman" w:cs="Times New Roman"/>
          <w:sz w:val="26"/>
          <w:szCs w:val="26"/>
        </w:rPr>
        <w:t>1</w:t>
      </w:r>
      <w:r w:rsidRPr="00F41299">
        <w:rPr>
          <w:rFonts w:ascii="Times New Roman" w:hAnsi="Times New Roman" w:cs="Times New Roman"/>
          <w:sz w:val="26"/>
          <w:szCs w:val="26"/>
        </w:rPr>
        <w:t xml:space="preserve">. Мониторинг состояния сельских </w:t>
      </w:r>
      <w:proofErr w:type="spellStart"/>
      <w:r w:rsidRPr="00F41299">
        <w:rPr>
          <w:rFonts w:ascii="Times New Roman" w:hAnsi="Times New Roman" w:cs="Times New Roman"/>
          <w:sz w:val="26"/>
          <w:szCs w:val="26"/>
        </w:rPr>
        <w:t>ФАПов</w:t>
      </w:r>
      <w:proofErr w:type="spellEnd"/>
      <w:r w:rsidRPr="00F41299">
        <w:rPr>
          <w:rFonts w:ascii="Times New Roman" w:hAnsi="Times New Roman" w:cs="Times New Roman"/>
          <w:sz w:val="26"/>
          <w:szCs w:val="26"/>
        </w:rPr>
        <w:t xml:space="preserve"> с целью привлечения средств на улучшение их материально-технического оснащения. </w:t>
      </w:r>
    </w:p>
    <w:p w:rsidR="009E505B" w:rsidRPr="00F41299" w:rsidRDefault="009E505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 xml:space="preserve">12. </w:t>
      </w:r>
      <w:r w:rsidRPr="00F41299">
        <w:rPr>
          <w:rFonts w:ascii="Times New Roman" w:hAnsi="Times New Roman" w:cs="Times New Roman"/>
          <w:sz w:val="26"/>
          <w:szCs w:val="26"/>
        </w:rPr>
        <w:t>Окончание строительства школы на 90 мест в с. Долгощелье: выполнение работ по благоустройству прилагающей территории объекта.</w:t>
      </w:r>
    </w:p>
    <w:p w:rsidR="00BA1DAA" w:rsidRPr="00F41299" w:rsidRDefault="00277EDB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1</w:t>
      </w:r>
      <w:r w:rsidR="009E505B" w:rsidRPr="00F41299">
        <w:rPr>
          <w:rFonts w:ascii="Times New Roman" w:hAnsi="Times New Roman" w:cs="Times New Roman"/>
          <w:sz w:val="26"/>
          <w:szCs w:val="26"/>
        </w:rPr>
        <w:t>3</w:t>
      </w:r>
      <w:r w:rsidRPr="00F41299">
        <w:rPr>
          <w:rFonts w:ascii="Times New Roman" w:hAnsi="Times New Roman" w:cs="Times New Roman"/>
          <w:sz w:val="26"/>
          <w:szCs w:val="26"/>
        </w:rPr>
        <w:t>. Реализация мероприятий, посвященных 80-летию Побед</w:t>
      </w:r>
      <w:r w:rsidR="004930C1" w:rsidRPr="00F41299">
        <w:rPr>
          <w:rFonts w:ascii="Times New Roman" w:hAnsi="Times New Roman" w:cs="Times New Roman"/>
          <w:sz w:val="26"/>
          <w:szCs w:val="26"/>
        </w:rPr>
        <w:t>ы в Великой Отечественной войне,</w:t>
      </w:r>
      <w:r w:rsidRPr="00F41299">
        <w:rPr>
          <w:rFonts w:ascii="Times New Roman" w:hAnsi="Times New Roman" w:cs="Times New Roman"/>
          <w:sz w:val="26"/>
          <w:szCs w:val="26"/>
        </w:rPr>
        <w:t xml:space="preserve"> Году защитника Отечества в РФ</w:t>
      </w:r>
      <w:r w:rsidR="004930C1" w:rsidRPr="00F41299">
        <w:rPr>
          <w:rFonts w:ascii="Times New Roman" w:hAnsi="Times New Roman" w:cs="Times New Roman"/>
          <w:sz w:val="26"/>
          <w:szCs w:val="26"/>
        </w:rPr>
        <w:t>, Году поддержки и единства в Архангельской области</w:t>
      </w:r>
      <w:r w:rsidR="002F7839" w:rsidRPr="00F41299">
        <w:rPr>
          <w:rFonts w:ascii="Times New Roman" w:hAnsi="Times New Roman" w:cs="Times New Roman"/>
          <w:sz w:val="26"/>
          <w:szCs w:val="26"/>
        </w:rPr>
        <w:t>.</w:t>
      </w:r>
    </w:p>
    <w:p w:rsidR="00D24B9C" w:rsidRPr="00F41299" w:rsidRDefault="00D24B9C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1</w:t>
      </w:r>
      <w:r w:rsidR="00805B0F" w:rsidRPr="00F41299">
        <w:rPr>
          <w:rFonts w:ascii="Times New Roman" w:hAnsi="Times New Roman" w:cs="Times New Roman"/>
          <w:sz w:val="26"/>
          <w:szCs w:val="26"/>
        </w:rPr>
        <w:t>4</w:t>
      </w:r>
      <w:r w:rsidRPr="00F41299">
        <w:rPr>
          <w:rFonts w:ascii="Times New Roman" w:hAnsi="Times New Roman" w:cs="Times New Roman"/>
          <w:sz w:val="26"/>
          <w:szCs w:val="26"/>
        </w:rPr>
        <w:t xml:space="preserve">. </w:t>
      </w:r>
      <w:r w:rsidR="009E505B" w:rsidRPr="00F41299">
        <w:rPr>
          <w:rFonts w:ascii="Times New Roman" w:hAnsi="Times New Roman" w:cs="Times New Roman"/>
          <w:sz w:val="26"/>
          <w:szCs w:val="26"/>
        </w:rPr>
        <w:t xml:space="preserve">Оказание </w:t>
      </w:r>
      <w:r w:rsidR="00F41299" w:rsidRPr="00F41299">
        <w:rPr>
          <w:rFonts w:ascii="Times New Roman" w:hAnsi="Times New Roman" w:cs="Times New Roman"/>
          <w:sz w:val="26"/>
          <w:szCs w:val="26"/>
        </w:rPr>
        <w:t xml:space="preserve">помощи семьям участников СВО, проживающим на территории Мезенского округа. </w:t>
      </w:r>
    </w:p>
    <w:p w:rsidR="00D24B9C" w:rsidRPr="00F41299" w:rsidRDefault="00D24B9C" w:rsidP="00D24B9C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B7F05" w:rsidRPr="00F41299" w:rsidRDefault="004B7F05" w:rsidP="00D24B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86199" w:rsidRPr="00F41299" w:rsidRDefault="00B86199" w:rsidP="00805B0F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F41299">
        <w:rPr>
          <w:rFonts w:ascii="Times New Roman" w:hAnsi="Times New Roman" w:cs="Times New Roman"/>
          <w:sz w:val="26"/>
          <w:szCs w:val="26"/>
        </w:rPr>
        <w:t>Благодарю за внимание и совместную работу!</w:t>
      </w:r>
    </w:p>
    <w:p w:rsidR="00DE7A38" w:rsidRPr="00F41299" w:rsidRDefault="00DE7A38" w:rsidP="00D24B9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bookmarkStart w:id="0" w:name="_GoBack"/>
      <w:bookmarkEnd w:id="0"/>
    </w:p>
    <w:sectPr w:rsidR="00DE7A38" w:rsidRPr="00F41299" w:rsidSect="000C03D0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657" w:rsidRDefault="00EC0657" w:rsidP="0022443A">
      <w:pPr>
        <w:spacing w:after="0" w:line="240" w:lineRule="auto"/>
      </w:pPr>
      <w:r>
        <w:separator/>
      </w:r>
    </w:p>
  </w:endnote>
  <w:endnote w:type="continuationSeparator" w:id="0">
    <w:p w:rsidR="00EC0657" w:rsidRDefault="00EC0657" w:rsidP="0022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9026871"/>
      <w:docPartObj>
        <w:docPartGallery w:val="Page Numbers (Bottom of Page)"/>
        <w:docPartUnique/>
      </w:docPartObj>
    </w:sdtPr>
    <w:sdtContent>
      <w:p w:rsidR="00030380" w:rsidRDefault="00030380">
        <w:pPr>
          <w:pStyle w:val="af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4129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030380" w:rsidRDefault="0003038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657" w:rsidRDefault="00EC0657" w:rsidP="0022443A">
      <w:pPr>
        <w:spacing w:after="0" w:line="240" w:lineRule="auto"/>
      </w:pPr>
      <w:r>
        <w:separator/>
      </w:r>
    </w:p>
  </w:footnote>
  <w:footnote w:type="continuationSeparator" w:id="0">
    <w:p w:rsidR="00EC0657" w:rsidRDefault="00EC0657" w:rsidP="00224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3F7A"/>
    <w:multiLevelType w:val="hybridMultilevel"/>
    <w:tmpl w:val="8326B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7B87"/>
    <w:multiLevelType w:val="hybridMultilevel"/>
    <w:tmpl w:val="91B2F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837B0"/>
    <w:multiLevelType w:val="hybridMultilevel"/>
    <w:tmpl w:val="689CA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67302"/>
    <w:multiLevelType w:val="hybridMultilevel"/>
    <w:tmpl w:val="8D4AC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C4D14"/>
    <w:multiLevelType w:val="hybridMultilevel"/>
    <w:tmpl w:val="A9E8C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E6142"/>
    <w:multiLevelType w:val="hybridMultilevel"/>
    <w:tmpl w:val="4438A312"/>
    <w:lvl w:ilvl="0" w:tplc="30C0AF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270C8A"/>
    <w:multiLevelType w:val="hybridMultilevel"/>
    <w:tmpl w:val="952E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C2A57"/>
    <w:multiLevelType w:val="hybridMultilevel"/>
    <w:tmpl w:val="C2AE1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72152"/>
    <w:multiLevelType w:val="hybridMultilevel"/>
    <w:tmpl w:val="38B04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26D22"/>
    <w:multiLevelType w:val="hybridMultilevel"/>
    <w:tmpl w:val="A4B8C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E1D82"/>
    <w:multiLevelType w:val="hybridMultilevel"/>
    <w:tmpl w:val="1870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C552A"/>
    <w:multiLevelType w:val="hybridMultilevel"/>
    <w:tmpl w:val="A18C1C7E"/>
    <w:lvl w:ilvl="0" w:tplc="707EEC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FD5117B"/>
    <w:multiLevelType w:val="hybridMultilevel"/>
    <w:tmpl w:val="370E6D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9D1155"/>
    <w:multiLevelType w:val="multilevel"/>
    <w:tmpl w:val="FD5690F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."/>
      <w:lvlJc w:val="left"/>
      <w:pPr>
        <w:ind w:left="810" w:hanging="45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8"/>
      </w:rPr>
    </w:lvl>
  </w:abstractNum>
  <w:abstractNum w:abstractNumId="14" w15:restartNumberingAfterBreak="0">
    <w:nsid w:val="4BC93094"/>
    <w:multiLevelType w:val="hybridMultilevel"/>
    <w:tmpl w:val="705CF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4C9B"/>
    <w:multiLevelType w:val="hybridMultilevel"/>
    <w:tmpl w:val="B8CE3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27C01"/>
    <w:multiLevelType w:val="hybridMultilevel"/>
    <w:tmpl w:val="64D23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D38B7"/>
    <w:multiLevelType w:val="hybridMultilevel"/>
    <w:tmpl w:val="0846A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31340"/>
    <w:multiLevelType w:val="hybridMultilevel"/>
    <w:tmpl w:val="0318EAFC"/>
    <w:lvl w:ilvl="0" w:tplc="8B522E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97B617B"/>
    <w:multiLevelType w:val="hybridMultilevel"/>
    <w:tmpl w:val="689CA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03E8A"/>
    <w:multiLevelType w:val="hybridMultilevel"/>
    <w:tmpl w:val="71DCA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278FF"/>
    <w:multiLevelType w:val="hybridMultilevel"/>
    <w:tmpl w:val="CA440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33D24"/>
    <w:multiLevelType w:val="multilevel"/>
    <w:tmpl w:val="1C6C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52485B"/>
    <w:multiLevelType w:val="hybridMultilevel"/>
    <w:tmpl w:val="395A98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C152CA"/>
    <w:multiLevelType w:val="hybridMultilevel"/>
    <w:tmpl w:val="3A76495C"/>
    <w:lvl w:ilvl="0" w:tplc="AB24F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4215E"/>
    <w:multiLevelType w:val="hybridMultilevel"/>
    <w:tmpl w:val="7C44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7"/>
  </w:num>
  <w:num w:numId="4">
    <w:abstractNumId w:val="2"/>
  </w:num>
  <w:num w:numId="5">
    <w:abstractNumId w:val="12"/>
  </w:num>
  <w:num w:numId="6">
    <w:abstractNumId w:val="8"/>
  </w:num>
  <w:num w:numId="7">
    <w:abstractNumId w:val="10"/>
  </w:num>
  <w:num w:numId="8">
    <w:abstractNumId w:val="24"/>
  </w:num>
  <w:num w:numId="9">
    <w:abstractNumId w:val="19"/>
  </w:num>
  <w:num w:numId="10">
    <w:abstractNumId w:val="3"/>
  </w:num>
  <w:num w:numId="11">
    <w:abstractNumId w:val="9"/>
  </w:num>
  <w:num w:numId="12">
    <w:abstractNumId w:val="20"/>
  </w:num>
  <w:num w:numId="13">
    <w:abstractNumId w:val="6"/>
  </w:num>
  <w:num w:numId="14">
    <w:abstractNumId w:val="1"/>
  </w:num>
  <w:num w:numId="15">
    <w:abstractNumId w:val="11"/>
  </w:num>
  <w:num w:numId="16">
    <w:abstractNumId w:val="2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5"/>
  </w:num>
  <w:num w:numId="21">
    <w:abstractNumId w:val="7"/>
  </w:num>
  <w:num w:numId="22">
    <w:abstractNumId w:val="25"/>
  </w:num>
  <w:num w:numId="23">
    <w:abstractNumId w:val="15"/>
  </w:num>
  <w:num w:numId="24">
    <w:abstractNumId w:val="16"/>
  </w:num>
  <w:num w:numId="25">
    <w:abstractNumId w:val="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030"/>
    <w:rsid w:val="00007F8C"/>
    <w:rsid w:val="000151CC"/>
    <w:rsid w:val="00015B8B"/>
    <w:rsid w:val="0002166A"/>
    <w:rsid w:val="00027550"/>
    <w:rsid w:val="00027DD7"/>
    <w:rsid w:val="00030380"/>
    <w:rsid w:val="00032397"/>
    <w:rsid w:val="00035608"/>
    <w:rsid w:val="000532A3"/>
    <w:rsid w:val="00057C20"/>
    <w:rsid w:val="0007633E"/>
    <w:rsid w:val="00085725"/>
    <w:rsid w:val="00085DFA"/>
    <w:rsid w:val="00095F06"/>
    <w:rsid w:val="000A0656"/>
    <w:rsid w:val="000C03D0"/>
    <w:rsid w:val="000C34FA"/>
    <w:rsid w:val="000C4621"/>
    <w:rsid w:val="000D3EAA"/>
    <w:rsid w:val="000E0369"/>
    <w:rsid w:val="000E74DB"/>
    <w:rsid w:val="000E7A86"/>
    <w:rsid w:val="000F2E34"/>
    <w:rsid w:val="00104412"/>
    <w:rsid w:val="00111BD3"/>
    <w:rsid w:val="00131A85"/>
    <w:rsid w:val="00133AA2"/>
    <w:rsid w:val="001375CA"/>
    <w:rsid w:val="001415BD"/>
    <w:rsid w:val="001440E6"/>
    <w:rsid w:val="00145129"/>
    <w:rsid w:val="00146B74"/>
    <w:rsid w:val="001507AF"/>
    <w:rsid w:val="00151938"/>
    <w:rsid w:val="00152629"/>
    <w:rsid w:val="00156BDA"/>
    <w:rsid w:val="00160A3E"/>
    <w:rsid w:val="001625CF"/>
    <w:rsid w:val="001643EB"/>
    <w:rsid w:val="00167F14"/>
    <w:rsid w:val="00171552"/>
    <w:rsid w:val="00175492"/>
    <w:rsid w:val="00182006"/>
    <w:rsid w:val="001845BE"/>
    <w:rsid w:val="00184AE4"/>
    <w:rsid w:val="00186799"/>
    <w:rsid w:val="00187922"/>
    <w:rsid w:val="00194DCC"/>
    <w:rsid w:val="001A14E7"/>
    <w:rsid w:val="001A1D72"/>
    <w:rsid w:val="001B63BE"/>
    <w:rsid w:val="001C0EE3"/>
    <w:rsid w:val="001C1D4F"/>
    <w:rsid w:val="001D7699"/>
    <w:rsid w:val="001E563B"/>
    <w:rsid w:val="001F1FD4"/>
    <w:rsid w:val="001F5423"/>
    <w:rsid w:val="001F6413"/>
    <w:rsid w:val="00200D52"/>
    <w:rsid w:val="002149B4"/>
    <w:rsid w:val="00215393"/>
    <w:rsid w:val="0022443A"/>
    <w:rsid w:val="002267B4"/>
    <w:rsid w:val="00230430"/>
    <w:rsid w:val="002318D3"/>
    <w:rsid w:val="00232F6C"/>
    <w:rsid w:val="002373A6"/>
    <w:rsid w:val="00240CD9"/>
    <w:rsid w:val="00242DCD"/>
    <w:rsid w:val="0024515A"/>
    <w:rsid w:val="0026364A"/>
    <w:rsid w:val="00265440"/>
    <w:rsid w:val="00265FB6"/>
    <w:rsid w:val="0027775E"/>
    <w:rsid w:val="002778E6"/>
    <w:rsid w:val="00277EDB"/>
    <w:rsid w:val="00280FA6"/>
    <w:rsid w:val="00291CCC"/>
    <w:rsid w:val="00292E09"/>
    <w:rsid w:val="00293A8D"/>
    <w:rsid w:val="002A0F54"/>
    <w:rsid w:val="002A389A"/>
    <w:rsid w:val="002B136F"/>
    <w:rsid w:val="002B22C9"/>
    <w:rsid w:val="002B556B"/>
    <w:rsid w:val="002D3476"/>
    <w:rsid w:val="002E1626"/>
    <w:rsid w:val="002E1A53"/>
    <w:rsid w:val="002E3157"/>
    <w:rsid w:val="002E3BDA"/>
    <w:rsid w:val="002E4F49"/>
    <w:rsid w:val="002E67E3"/>
    <w:rsid w:val="002F7839"/>
    <w:rsid w:val="002F79BA"/>
    <w:rsid w:val="0030271A"/>
    <w:rsid w:val="00307BA1"/>
    <w:rsid w:val="003111DD"/>
    <w:rsid w:val="00315F93"/>
    <w:rsid w:val="00321F9E"/>
    <w:rsid w:val="003260DA"/>
    <w:rsid w:val="003273DC"/>
    <w:rsid w:val="003341AE"/>
    <w:rsid w:val="00334B2A"/>
    <w:rsid w:val="00336DED"/>
    <w:rsid w:val="003370AA"/>
    <w:rsid w:val="00342F37"/>
    <w:rsid w:val="003524E0"/>
    <w:rsid w:val="00353DB7"/>
    <w:rsid w:val="00355C2D"/>
    <w:rsid w:val="00363135"/>
    <w:rsid w:val="003646F3"/>
    <w:rsid w:val="00366475"/>
    <w:rsid w:val="00372575"/>
    <w:rsid w:val="00377883"/>
    <w:rsid w:val="00384DC9"/>
    <w:rsid w:val="00384E87"/>
    <w:rsid w:val="00385212"/>
    <w:rsid w:val="00395C3A"/>
    <w:rsid w:val="00395DCC"/>
    <w:rsid w:val="003A3621"/>
    <w:rsid w:val="003B078D"/>
    <w:rsid w:val="003B6AB6"/>
    <w:rsid w:val="003C7A0D"/>
    <w:rsid w:val="003D7568"/>
    <w:rsid w:val="003F327B"/>
    <w:rsid w:val="00401203"/>
    <w:rsid w:val="00401418"/>
    <w:rsid w:val="004028FB"/>
    <w:rsid w:val="00406049"/>
    <w:rsid w:val="00407184"/>
    <w:rsid w:val="00413638"/>
    <w:rsid w:val="0041470D"/>
    <w:rsid w:val="0041708B"/>
    <w:rsid w:val="00441271"/>
    <w:rsid w:val="0044549B"/>
    <w:rsid w:val="00452353"/>
    <w:rsid w:val="00453802"/>
    <w:rsid w:val="00453D99"/>
    <w:rsid w:val="00466E69"/>
    <w:rsid w:val="00474734"/>
    <w:rsid w:val="004768CE"/>
    <w:rsid w:val="004827A6"/>
    <w:rsid w:val="0048456A"/>
    <w:rsid w:val="004930C1"/>
    <w:rsid w:val="0049676B"/>
    <w:rsid w:val="004A35C7"/>
    <w:rsid w:val="004B1850"/>
    <w:rsid w:val="004B632F"/>
    <w:rsid w:val="004B7F05"/>
    <w:rsid w:val="004C6157"/>
    <w:rsid w:val="004C7A1A"/>
    <w:rsid w:val="004D473E"/>
    <w:rsid w:val="004D4D57"/>
    <w:rsid w:val="004D59B1"/>
    <w:rsid w:val="004E2B03"/>
    <w:rsid w:val="004E4642"/>
    <w:rsid w:val="004F2A75"/>
    <w:rsid w:val="004F3D52"/>
    <w:rsid w:val="004F6A61"/>
    <w:rsid w:val="00504082"/>
    <w:rsid w:val="00506366"/>
    <w:rsid w:val="005078DA"/>
    <w:rsid w:val="00521ED5"/>
    <w:rsid w:val="00522F62"/>
    <w:rsid w:val="00523770"/>
    <w:rsid w:val="00526A82"/>
    <w:rsid w:val="00527B33"/>
    <w:rsid w:val="00527E14"/>
    <w:rsid w:val="005345B6"/>
    <w:rsid w:val="0055181C"/>
    <w:rsid w:val="0055199F"/>
    <w:rsid w:val="00551E6D"/>
    <w:rsid w:val="00555836"/>
    <w:rsid w:val="00557C29"/>
    <w:rsid w:val="00560226"/>
    <w:rsid w:val="00575E57"/>
    <w:rsid w:val="0058343C"/>
    <w:rsid w:val="0059003F"/>
    <w:rsid w:val="005925DB"/>
    <w:rsid w:val="005967F8"/>
    <w:rsid w:val="00596979"/>
    <w:rsid w:val="00597F62"/>
    <w:rsid w:val="005A5BA2"/>
    <w:rsid w:val="005A72B9"/>
    <w:rsid w:val="005B3F82"/>
    <w:rsid w:val="005B66DA"/>
    <w:rsid w:val="005D1E42"/>
    <w:rsid w:val="005D7338"/>
    <w:rsid w:val="005E34E1"/>
    <w:rsid w:val="00601C91"/>
    <w:rsid w:val="0062140D"/>
    <w:rsid w:val="006244DC"/>
    <w:rsid w:val="00632473"/>
    <w:rsid w:val="00633B0C"/>
    <w:rsid w:val="00634D87"/>
    <w:rsid w:val="00635162"/>
    <w:rsid w:val="006423A2"/>
    <w:rsid w:val="0064348A"/>
    <w:rsid w:val="006506C2"/>
    <w:rsid w:val="00656C0B"/>
    <w:rsid w:val="00660030"/>
    <w:rsid w:val="006632C2"/>
    <w:rsid w:val="0067046E"/>
    <w:rsid w:val="0067354E"/>
    <w:rsid w:val="006770BB"/>
    <w:rsid w:val="00685C3F"/>
    <w:rsid w:val="00686B32"/>
    <w:rsid w:val="006B5503"/>
    <w:rsid w:val="006B7951"/>
    <w:rsid w:val="006C55AE"/>
    <w:rsid w:val="006D5977"/>
    <w:rsid w:val="006E070D"/>
    <w:rsid w:val="006E5AEC"/>
    <w:rsid w:val="006E664C"/>
    <w:rsid w:val="006E7982"/>
    <w:rsid w:val="006F4515"/>
    <w:rsid w:val="00704F53"/>
    <w:rsid w:val="007125FC"/>
    <w:rsid w:val="0072610C"/>
    <w:rsid w:val="00734F97"/>
    <w:rsid w:val="00735609"/>
    <w:rsid w:val="00735985"/>
    <w:rsid w:val="00736348"/>
    <w:rsid w:val="00740C00"/>
    <w:rsid w:val="00747334"/>
    <w:rsid w:val="00750463"/>
    <w:rsid w:val="00750DC2"/>
    <w:rsid w:val="00756941"/>
    <w:rsid w:val="00760A5C"/>
    <w:rsid w:val="00760A8F"/>
    <w:rsid w:val="00770469"/>
    <w:rsid w:val="00775E89"/>
    <w:rsid w:val="0079343C"/>
    <w:rsid w:val="00794E9D"/>
    <w:rsid w:val="007961C7"/>
    <w:rsid w:val="007A413A"/>
    <w:rsid w:val="007A73CE"/>
    <w:rsid w:val="007B0113"/>
    <w:rsid w:val="007B254A"/>
    <w:rsid w:val="007B55DB"/>
    <w:rsid w:val="007B655C"/>
    <w:rsid w:val="007B6F8F"/>
    <w:rsid w:val="007B766A"/>
    <w:rsid w:val="007C05B8"/>
    <w:rsid w:val="007C4AD6"/>
    <w:rsid w:val="007C50DA"/>
    <w:rsid w:val="007D1958"/>
    <w:rsid w:val="007D5C34"/>
    <w:rsid w:val="007D6954"/>
    <w:rsid w:val="007E3248"/>
    <w:rsid w:val="007E48E4"/>
    <w:rsid w:val="007E7D88"/>
    <w:rsid w:val="007E7E0B"/>
    <w:rsid w:val="007F1187"/>
    <w:rsid w:val="007F1569"/>
    <w:rsid w:val="007F1B28"/>
    <w:rsid w:val="007F2326"/>
    <w:rsid w:val="007F30B2"/>
    <w:rsid w:val="007F3E9D"/>
    <w:rsid w:val="007F5394"/>
    <w:rsid w:val="007F610F"/>
    <w:rsid w:val="00805B0F"/>
    <w:rsid w:val="008072A6"/>
    <w:rsid w:val="0081057B"/>
    <w:rsid w:val="00826F88"/>
    <w:rsid w:val="0082734E"/>
    <w:rsid w:val="00831FE9"/>
    <w:rsid w:val="00834DB2"/>
    <w:rsid w:val="00837643"/>
    <w:rsid w:val="00842E41"/>
    <w:rsid w:val="008476BE"/>
    <w:rsid w:val="00850C7D"/>
    <w:rsid w:val="00856FBD"/>
    <w:rsid w:val="00857422"/>
    <w:rsid w:val="00863825"/>
    <w:rsid w:val="008649F3"/>
    <w:rsid w:val="00866F93"/>
    <w:rsid w:val="008700C0"/>
    <w:rsid w:val="008707B5"/>
    <w:rsid w:val="00872EF0"/>
    <w:rsid w:val="00883F08"/>
    <w:rsid w:val="0088639B"/>
    <w:rsid w:val="00886601"/>
    <w:rsid w:val="00894FC7"/>
    <w:rsid w:val="008A1339"/>
    <w:rsid w:val="008B1A92"/>
    <w:rsid w:val="008B1FF4"/>
    <w:rsid w:val="008B6AE2"/>
    <w:rsid w:val="008C0DDB"/>
    <w:rsid w:val="008C6990"/>
    <w:rsid w:val="008C7C7D"/>
    <w:rsid w:val="008D3E89"/>
    <w:rsid w:val="008E7434"/>
    <w:rsid w:val="008F564F"/>
    <w:rsid w:val="008F6AEE"/>
    <w:rsid w:val="00920991"/>
    <w:rsid w:val="00922CB9"/>
    <w:rsid w:val="00923665"/>
    <w:rsid w:val="009244BA"/>
    <w:rsid w:val="009354F5"/>
    <w:rsid w:val="0093677D"/>
    <w:rsid w:val="00937C21"/>
    <w:rsid w:val="00940AEC"/>
    <w:rsid w:val="00955C87"/>
    <w:rsid w:val="00955E85"/>
    <w:rsid w:val="00962E81"/>
    <w:rsid w:val="00970D7A"/>
    <w:rsid w:val="0097624B"/>
    <w:rsid w:val="009772A4"/>
    <w:rsid w:val="00986D07"/>
    <w:rsid w:val="009A2665"/>
    <w:rsid w:val="009A41A5"/>
    <w:rsid w:val="009C2058"/>
    <w:rsid w:val="009C5FBC"/>
    <w:rsid w:val="009C609A"/>
    <w:rsid w:val="009E505B"/>
    <w:rsid w:val="009E7D42"/>
    <w:rsid w:val="009F382F"/>
    <w:rsid w:val="009F44A6"/>
    <w:rsid w:val="00A01A2F"/>
    <w:rsid w:val="00A04507"/>
    <w:rsid w:val="00A04CF6"/>
    <w:rsid w:val="00A05DCE"/>
    <w:rsid w:val="00A20924"/>
    <w:rsid w:val="00A2375F"/>
    <w:rsid w:val="00A2469E"/>
    <w:rsid w:val="00A3018B"/>
    <w:rsid w:val="00A4675F"/>
    <w:rsid w:val="00A5484A"/>
    <w:rsid w:val="00A54CEC"/>
    <w:rsid w:val="00A60429"/>
    <w:rsid w:val="00A60598"/>
    <w:rsid w:val="00A6390D"/>
    <w:rsid w:val="00A77614"/>
    <w:rsid w:val="00A77743"/>
    <w:rsid w:val="00A81621"/>
    <w:rsid w:val="00A84283"/>
    <w:rsid w:val="00A92601"/>
    <w:rsid w:val="00A935BD"/>
    <w:rsid w:val="00AA46B4"/>
    <w:rsid w:val="00AB43D8"/>
    <w:rsid w:val="00AB4A22"/>
    <w:rsid w:val="00AB4D24"/>
    <w:rsid w:val="00AB5E53"/>
    <w:rsid w:val="00AC185B"/>
    <w:rsid w:val="00AC290C"/>
    <w:rsid w:val="00AC5221"/>
    <w:rsid w:val="00AE3FF5"/>
    <w:rsid w:val="00AF66AB"/>
    <w:rsid w:val="00B01927"/>
    <w:rsid w:val="00B0215D"/>
    <w:rsid w:val="00B15DEB"/>
    <w:rsid w:val="00B20521"/>
    <w:rsid w:val="00B31444"/>
    <w:rsid w:val="00B33681"/>
    <w:rsid w:val="00B33E03"/>
    <w:rsid w:val="00B45487"/>
    <w:rsid w:val="00B507EF"/>
    <w:rsid w:val="00B50B6D"/>
    <w:rsid w:val="00B51663"/>
    <w:rsid w:val="00B5559C"/>
    <w:rsid w:val="00B71475"/>
    <w:rsid w:val="00B7245B"/>
    <w:rsid w:val="00B749DA"/>
    <w:rsid w:val="00B760E4"/>
    <w:rsid w:val="00B837F1"/>
    <w:rsid w:val="00B86199"/>
    <w:rsid w:val="00B86C91"/>
    <w:rsid w:val="00B9656F"/>
    <w:rsid w:val="00BA115D"/>
    <w:rsid w:val="00BA1DAA"/>
    <w:rsid w:val="00BA79FF"/>
    <w:rsid w:val="00BB0092"/>
    <w:rsid w:val="00BB1F5C"/>
    <w:rsid w:val="00BB57DE"/>
    <w:rsid w:val="00BB63EF"/>
    <w:rsid w:val="00BC0B49"/>
    <w:rsid w:val="00BC0C5A"/>
    <w:rsid w:val="00BC6157"/>
    <w:rsid w:val="00BD0311"/>
    <w:rsid w:val="00BD19B6"/>
    <w:rsid w:val="00BD3184"/>
    <w:rsid w:val="00BD5A85"/>
    <w:rsid w:val="00BF54BF"/>
    <w:rsid w:val="00BF5A98"/>
    <w:rsid w:val="00BF6E76"/>
    <w:rsid w:val="00C01335"/>
    <w:rsid w:val="00C01A50"/>
    <w:rsid w:val="00C04531"/>
    <w:rsid w:val="00C069A4"/>
    <w:rsid w:val="00C10C54"/>
    <w:rsid w:val="00C10F8D"/>
    <w:rsid w:val="00C17CA8"/>
    <w:rsid w:val="00C250B3"/>
    <w:rsid w:val="00C264AD"/>
    <w:rsid w:val="00C26FAD"/>
    <w:rsid w:val="00C31F86"/>
    <w:rsid w:val="00C3428B"/>
    <w:rsid w:val="00C42D6A"/>
    <w:rsid w:val="00C44633"/>
    <w:rsid w:val="00C52CFE"/>
    <w:rsid w:val="00C54216"/>
    <w:rsid w:val="00C558DD"/>
    <w:rsid w:val="00C5776A"/>
    <w:rsid w:val="00C606CA"/>
    <w:rsid w:val="00C62D47"/>
    <w:rsid w:val="00C64334"/>
    <w:rsid w:val="00C66A40"/>
    <w:rsid w:val="00C67803"/>
    <w:rsid w:val="00C70694"/>
    <w:rsid w:val="00C715EE"/>
    <w:rsid w:val="00C75AC1"/>
    <w:rsid w:val="00C90106"/>
    <w:rsid w:val="00C90572"/>
    <w:rsid w:val="00C94765"/>
    <w:rsid w:val="00C958CB"/>
    <w:rsid w:val="00CA59BD"/>
    <w:rsid w:val="00CC0964"/>
    <w:rsid w:val="00CC7089"/>
    <w:rsid w:val="00CD4634"/>
    <w:rsid w:val="00CD5407"/>
    <w:rsid w:val="00CE6925"/>
    <w:rsid w:val="00CF3348"/>
    <w:rsid w:val="00CF5DEF"/>
    <w:rsid w:val="00D04929"/>
    <w:rsid w:val="00D05717"/>
    <w:rsid w:val="00D0619D"/>
    <w:rsid w:val="00D073DD"/>
    <w:rsid w:val="00D074EC"/>
    <w:rsid w:val="00D102C1"/>
    <w:rsid w:val="00D176B6"/>
    <w:rsid w:val="00D22DF8"/>
    <w:rsid w:val="00D24B9C"/>
    <w:rsid w:val="00D32CDD"/>
    <w:rsid w:val="00D34E5D"/>
    <w:rsid w:val="00D370EA"/>
    <w:rsid w:val="00D44F68"/>
    <w:rsid w:val="00D63DAF"/>
    <w:rsid w:val="00D649DB"/>
    <w:rsid w:val="00D84073"/>
    <w:rsid w:val="00D86DE9"/>
    <w:rsid w:val="00D9647E"/>
    <w:rsid w:val="00D977DB"/>
    <w:rsid w:val="00D97E04"/>
    <w:rsid w:val="00DA50D4"/>
    <w:rsid w:val="00DB19DD"/>
    <w:rsid w:val="00DB542A"/>
    <w:rsid w:val="00DC2B04"/>
    <w:rsid w:val="00DC64EB"/>
    <w:rsid w:val="00DC7471"/>
    <w:rsid w:val="00DD0711"/>
    <w:rsid w:val="00DD72DC"/>
    <w:rsid w:val="00DE52C7"/>
    <w:rsid w:val="00DE7A38"/>
    <w:rsid w:val="00DF4E29"/>
    <w:rsid w:val="00E0488A"/>
    <w:rsid w:val="00E13159"/>
    <w:rsid w:val="00E17BC5"/>
    <w:rsid w:val="00E33BB8"/>
    <w:rsid w:val="00E33F95"/>
    <w:rsid w:val="00E4348E"/>
    <w:rsid w:val="00E47F96"/>
    <w:rsid w:val="00E51552"/>
    <w:rsid w:val="00E5186C"/>
    <w:rsid w:val="00E566ED"/>
    <w:rsid w:val="00E57939"/>
    <w:rsid w:val="00E61CAE"/>
    <w:rsid w:val="00E64754"/>
    <w:rsid w:val="00E7157C"/>
    <w:rsid w:val="00E80A52"/>
    <w:rsid w:val="00E8793F"/>
    <w:rsid w:val="00E9054D"/>
    <w:rsid w:val="00EA294B"/>
    <w:rsid w:val="00EA3E90"/>
    <w:rsid w:val="00EA6B0C"/>
    <w:rsid w:val="00EA78A5"/>
    <w:rsid w:val="00EB0B67"/>
    <w:rsid w:val="00EB4198"/>
    <w:rsid w:val="00EB61E2"/>
    <w:rsid w:val="00EB6CED"/>
    <w:rsid w:val="00EC0657"/>
    <w:rsid w:val="00EC1321"/>
    <w:rsid w:val="00EC6BB7"/>
    <w:rsid w:val="00EC73D6"/>
    <w:rsid w:val="00EC7F5A"/>
    <w:rsid w:val="00ED66F7"/>
    <w:rsid w:val="00EE00CB"/>
    <w:rsid w:val="00EE22BC"/>
    <w:rsid w:val="00EE58AB"/>
    <w:rsid w:val="00EF121C"/>
    <w:rsid w:val="00EF7B2F"/>
    <w:rsid w:val="00F00C3E"/>
    <w:rsid w:val="00F02779"/>
    <w:rsid w:val="00F2371C"/>
    <w:rsid w:val="00F41299"/>
    <w:rsid w:val="00F41573"/>
    <w:rsid w:val="00F42333"/>
    <w:rsid w:val="00F6187B"/>
    <w:rsid w:val="00F67D6D"/>
    <w:rsid w:val="00F73FD6"/>
    <w:rsid w:val="00F75B54"/>
    <w:rsid w:val="00F84D46"/>
    <w:rsid w:val="00F863E8"/>
    <w:rsid w:val="00F904F3"/>
    <w:rsid w:val="00F9248B"/>
    <w:rsid w:val="00F92CEB"/>
    <w:rsid w:val="00FA5423"/>
    <w:rsid w:val="00FA56E4"/>
    <w:rsid w:val="00FA6DF5"/>
    <w:rsid w:val="00FB22D4"/>
    <w:rsid w:val="00FC53FE"/>
    <w:rsid w:val="00FD101A"/>
    <w:rsid w:val="00FD1356"/>
    <w:rsid w:val="00FD247A"/>
    <w:rsid w:val="00FD4040"/>
    <w:rsid w:val="00FD4586"/>
    <w:rsid w:val="00FE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E872A-EE18-45AB-B871-6D12FFD2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030"/>
  </w:style>
  <w:style w:type="paragraph" w:styleId="3">
    <w:name w:val="heading 3"/>
    <w:basedOn w:val="a"/>
    <w:next w:val="a"/>
    <w:link w:val="30"/>
    <w:uiPriority w:val="9"/>
    <w:unhideWhenUsed/>
    <w:qFormat/>
    <w:rsid w:val="002E3157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83F08"/>
    <w:rPr>
      <w:i/>
      <w:iCs/>
    </w:rPr>
  </w:style>
  <w:style w:type="paragraph" w:styleId="a4">
    <w:name w:val="Normal (Web)"/>
    <w:basedOn w:val="a"/>
    <w:uiPriority w:val="99"/>
    <w:unhideWhenUsed/>
    <w:rsid w:val="00EF7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6"/>
    <w:rsid w:val="00A2375F"/>
    <w:rPr>
      <w:sz w:val="28"/>
      <w:szCs w:val="28"/>
    </w:rPr>
  </w:style>
  <w:style w:type="paragraph" w:styleId="a6">
    <w:name w:val="Body Text Indent"/>
    <w:basedOn w:val="a"/>
    <w:link w:val="a5"/>
    <w:unhideWhenUsed/>
    <w:rsid w:val="00A2375F"/>
    <w:pPr>
      <w:spacing w:after="120" w:line="240" w:lineRule="auto"/>
      <w:ind w:left="283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A2375F"/>
  </w:style>
  <w:style w:type="paragraph" w:customStyle="1" w:styleId="Standard">
    <w:name w:val="Standard"/>
    <w:rsid w:val="00A237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551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EA3E90"/>
    <w:rPr>
      <w:b/>
      <w:bCs/>
    </w:rPr>
  </w:style>
  <w:style w:type="character" w:customStyle="1" w:styleId="a8">
    <w:name w:val="Текст в табл"/>
    <w:rsid w:val="00AC185B"/>
    <w:rPr>
      <w:rFonts w:ascii="Arial" w:hAnsi="Arial"/>
      <w:noProof w:val="0"/>
      <w:sz w:val="16"/>
      <w:lang w:val="ru-RU"/>
    </w:rPr>
  </w:style>
  <w:style w:type="paragraph" w:customStyle="1" w:styleId="31">
    <w:name w:val="Обычный3"/>
    <w:rsid w:val="00AC185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2654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aliases w:val="it_List1,Ненумерованный список,List Paragraph"/>
    <w:basedOn w:val="a"/>
    <w:link w:val="aa"/>
    <w:uiPriority w:val="34"/>
    <w:qFormat/>
    <w:rsid w:val="00BF54BF"/>
    <w:pPr>
      <w:ind w:left="720"/>
      <w:contextualSpacing/>
    </w:pPr>
  </w:style>
  <w:style w:type="character" w:customStyle="1" w:styleId="aa">
    <w:name w:val="Абзац списка Знак"/>
    <w:aliases w:val="it_List1 Знак,Ненумерованный список Знак,List Paragraph Знак"/>
    <w:link w:val="a9"/>
    <w:uiPriority w:val="34"/>
    <w:locked/>
    <w:rsid w:val="008F564F"/>
  </w:style>
  <w:style w:type="paragraph" w:styleId="ab">
    <w:name w:val="Body Text"/>
    <w:basedOn w:val="a"/>
    <w:link w:val="ac"/>
    <w:uiPriority w:val="99"/>
    <w:unhideWhenUsed/>
    <w:rsid w:val="0059697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6979"/>
  </w:style>
  <w:style w:type="character" w:customStyle="1" w:styleId="2">
    <w:name w:val="Основной текст (2)_"/>
    <w:basedOn w:val="a0"/>
    <w:link w:val="20"/>
    <w:rsid w:val="005969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6979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</w:rPr>
  </w:style>
  <w:style w:type="paragraph" w:styleId="ad">
    <w:name w:val="No Spacing"/>
    <w:link w:val="ae"/>
    <w:uiPriority w:val="1"/>
    <w:qFormat/>
    <w:rsid w:val="005969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596979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596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A6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60598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224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2443A"/>
  </w:style>
  <w:style w:type="paragraph" w:styleId="af3">
    <w:name w:val="footer"/>
    <w:basedOn w:val="a"/>
    <w:link w:val="af4"/>
    <w:uiPriority w:val="99"/>
    <w:unhideWhenUsed/>
    <w:rsid w:val="00224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2443A"/>
  </w:style>
  <w:style w:type="character" w:customStyle="1" w:styleId="30">
    <w:name w:val="Заголовок 3 Знак"/>
    <w:basedOn w:val="a0"/>
    <w:link w:val="3"/>
    <w:uiPriority w:val="9"/>
    <w:rsid w:val="002E315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harChar">
    <w:name w:val="Char Char"/>
    <w:basedOn w:val="a"/>
    <w:link w:val="CharChar0"/>
    <w:autoRedefine/>
    <w:rsid w:val="002E3157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harChar0">
    <w:name w:val="Char Char Знак"/>
    <w:link w:val="CharChar"/>
    <w:rsid w:val="002E3157"/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semiHidden/>
    <w:unhideWhenUsed/>
    <w:rsid w:val="000C03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74A0-6AAC-4AC6-9253-AFF51FFC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28</Pages>
  <Words>9272</Words>
  <Characters>52853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21</cp:revision>
  <cp:lastPrinted>2025-04-16T14:07:00Z</cp:lastPrinted>
  <dcterms:created xsi:type="dcterms:W3CDTF">2025-04-07T12:50:00Z</dcterms:created>
  <dcterms:modified xsi:type="dcterms:W3CDTF">2025-04-16T14:11:00Z</dcterms:modified>
</cp:coreProperties>
</file>